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FBD" w:rsidRDefault="0098234E" w:rsidP="00A530DD">
      <w:pPr>
        <w:pStyle w:val="ProductModel"/>
      </w:pPr>
      <w:bookmarkStart w:id="0" w:name="_GoBack"/>
      <w:bookmarkEnd w:id="0"/>
      <w:r>
        <w:t>E3</w:t>
      </w:r>
      <w:r w:rsidR="007260D0">
        <w:t>0</w:t>
      </w:r>
      <w:r>
        <w:t>E</w:t>
      </w:r>
    </w:p>
    <w:p w:rsidR="00251FBD" w:rsidRDefault="0098234E" w:rsidP="00B04809">
      <w:pPr>
        <w:pStyle w:val="ProductDescription"/>
      </w:pPr>
      <w:r>
        <w:t>Panelboard Monitoring System</w:t>
      </w:r>
    </w:p>
    <w:p w:rsidR="006C761C" w:rsidRPr="006C761C" w:rsidRDefault="006C761C" w:rsidP="006C761C"/>
    <w:p w:rsidR="006C761C" w:rsidRPr="0072226C" w:rsidRDefault="006C761C" w:rsidP="006C761C">
      <w:r>
        <w:t>Note to spec writer: information contained in “[ ]” must be selected based on the application needs.</w:t>
      </w:r>
    </w:p>
    <w:p w:rsidR="006C761C" w:rsidRDefault="006C761C" w:rsidP="006C761C">
      <w:r>
        <w:t>PART 1:</w:t>
      </w:r>
      <w:r>
        <w:tab/>
        <w:t>PRODUCTS</w:t>
      </w:r>
    </w:p>
    <w:p w:rsidR="006C761C" w:rsidRDefault="006C761C" w:rsidP="006C761C">
      <w:pPr>
        <w:numPr>
          <w:ilvl w:val="1"/>
          <w:numId w:val="9"/>
        </w:numPr>
        <w:spacing w:after="100" w:afterAutospacing="1" w:line="240" w:lineRule="auto"/>
        <w:rPr>
          <w:rFonts w:cs="Arial"/>
        </w:rPr>
      </w:pPr>
      <w:r>
        <w:rPr>
          <w:rFonts w:cs="Arial"/>
        </w:rPr>
        <w:t>MANUFACTURERS</w:t>
      </w:r>
    </w:p>
    <w:p w:rsidR="006C761C" w:rsidRDefault="006C761C" w:rsidP="006C761C">
      <w:pPr>
        <w:numPr>
          <w:ilvl w:val="0"/>
          <w:numId w:val="10"/>
        </w:numPr>
        <w:spacing w:before="120" w:after="120" w:line="240" w:lineRule="auto"/>
        <w:rPr>
          <w:rFonts w:cs="Arial"/>
        </w:rPr>
      </w:pPr>
      <w:r>
        <w:rPr>
          <w:rFonts w:cs="Arial"/>
        </w:rPr>
        <w:t>Veris Industries, LLC</w:t>
      </w:r>
    </w:p>
    <w:p w:rsidR="006C761C" w:rsidRDefault="006C761C" w:rsidP="006C761C">
      <w:pPr>
        <w:numPr>
          <w:ilvl w:val="0"/>
          <w:numId w:val="10"/>
        </w:numPr>
        <w:spacing w:before="120" w:after="120" w:line="240" w:lineRule="auto"/>
        <w:rPr>
          <w:rFonts w:cs="Arial"/>
        </w:rPr>
      </w:pPr>
      <w:r>
        <w:rPr>
          <w:rFonts w:cs="Arial"/>
        </w:rPr>
        <w:t>___________________</w:t>
      </w:r>
    </w:p>
    <w:p w:rsidR="006C761C" w:rsidRDefault="006C761C" w:rsidP="006C761C">
      <w:pPr>
        <w:numPr>
          <w:ilvl w:val="0"/>
          <w:numId w:val="10"/>
        </w:numPr>
        <w:spacing w:before="120" w:after="120" w:line="240" w:lineRule="auto"/>
        <w:rPr>
          <w:rFonts w:cs="Arial"/>
        </w:rPr>
      </w:pPr>
      <w:r>
        <w:rPr>
          <w:rFonts w:cs="Arial"/>
        </w:rPr>
        <w:t>___________________</w:t>
      </w:r>
    </w:p>
    <w:p w:rsidR="006C761C" w:rsidRDefault="006C761C" w:rsidP="006C761C">
      <w:pPr>
        <w:spacing w:before="120" w:after="120"/>
        <w:ind w:left="720"/>
        <w:rPr>
          <w:rFonts w:cs="Arial"/>
        </w:rPr>
      </w:pPr>
      <w:r>
        <w:rPr>
          <w:rFonts w:cs="Arial"/>
        </w:rPr>
        <w:t>Products manufactured by other companies, yet in compliance with the stated specification, must be pre-approved by an authorized project or design engineer at least ten (10) days prior to bid date.  The manufacturers listed above, while preferred, must also comply with the specifications listed.  Any exceptions to the job specifications must be detailed in writing and submitted with the bid packet.</w:t>
      </w:r>
    </w:p>
    <w:p w:rsidR="007260D0" w:rsidRDefault="007260D0" w:rsidP="007260D0">
      <w:pPr>
        <w:numPr>
          <w:ilvl w:val="1"/>
          <w:numId w:val="9"/>
        </w:numPr>
        <w:spacing w:before="120" w:after="120" w:line="240" w:lineRule="auto"/>
        <w:rPr>
          <w:rFonts w:cs="Arial"/>
        </w:rPr>
      </w:pPr>
      <w:r>
        <w:rPr>
          <w:rFonts w:cs="Arial"/>
        </w:rPr>
        <w:t>MICROPROCESSOR-BASED PANELBOARD MONITORING SYSTEM</w:t>
      </w:r>
    </w:p>
    <w:p w:rsidR="007260D0" w:rsidRDefault="007260D0" w:rsidP="007260D0">
      <w:pPr>
        <w:numPr>
          <w:ilvl w:val="0"/>
          <w:numId w:val="3"/>
        </w:numPr>
        <w:spacing w:before="120" w:after="120" w:line="240" w:lineRule="auto"/>
        <w:rPr>
          <w:rFonts w:cs="Arial"/>
        </w:rPr>
      </w:pPr>
      <w:r>
        <w:rPr>
          <w:rFonts w:cs="Arial"/>
        </w:rPr>
        <w:t>E30E SERIES (Solid-Core)</w:t>
      </w:r>
    </w:p>
    <w:p w:rsidR="007260D0" w:rsidRDefault="007260D0" w:rsidP="007260D0">
      <w:pPr>
        <w:numPr>
          <w:ilvl w:val="1"/>
          <w:numId w:val="3"/>
        </w:numPr>
        <w:spacing w:before="120" w:after="120" w:line="240" w:lineRule="auto"/>
        <w:rPr>
          <w:rFonts w:cs="Arial"/>
        </w:rPr>
      </w:pPr>
      <w:r>
        <w:rPr>
          <w:rFonts w:cs="Arial"/>
        </w:rPr>
        <w:t xml:space="preserve">Where indicated on the drawing, provide a </w:t>
      </w:r>
      <w:r w:rsidR="00C1621E">
        <w:rPr>
          <w:rFonts w:cs="Arial"/>
        </w:rPr>
        <w:t>m</w:t>
      </w:r>
      <w:r>
        <w:rPr>
          <w:rFonts w:cs="Arial"/>
        </w:rPr>
        <w:t xml:space="preserve">icroprocessor-based </w:t>
      </w:r>
      <w:r w:rsidR="00C1621E">
        <w:rPr>
          <w:rFonts w:cs="Arial"/>
        </w:rPr>
        <w:t>p</w:t>
      </w:r>
      <w:r>
        <w:rPr>
          <w:rFonts w:cs="Arial"/>
        </w:rPr>
        <w:t xml:space="preserve">anelboard </w:t>
      </w:r>
      <w:r w:rsidR="00C1621E">
        <w:rPr>
          <w:rFonts w:cs="Arial"/>
        </w:rPr>
        <w:t>m</w:t>
      </w:r>
      <w:r>
        <w:rPr>
          <w:rFonts w:cs="Arial"/>
        </w:rPr>
        <w:t xml:space="preserve">onitoring </w:t>
      </w:r>
      <w:r w:rsidR="00C1621E">
        <w:rPr>
          <w:rFonts w:cs="Arial"/>
        </w:rPr>
        <w:t>s</w:t>
      </w:r>
      <w:r>
        <w:rPr>
          <w:rFonts w:cs="Arial"/>
        </w:rPr>
        <w:t>ystem device equal to Veris Industries, LLC type E30 Series having the features and functions specified below.</w:t>
      </w:r>
    </w:p>
    <w:p w:rsidR="007260D0" w:rsidRDefault="007260D0" w:rsidP="007260D0">
      <w:pPr>
        <w:numPr>
          <w:ilvl w:val="1"/>
          <w:numId w:val="3"/>
        </w:numPr>
        <w:spacing w:before="120" w:after="120" w:line="240" w:lineRule="auto"/>
        <w:rPr>
          <w:rFonts w:cs="Arial"/>
        </w:rPr>
      </w:pPr>
      <w:r w:rsidRPr="00C1621E">
        <w:rPr>
          <w:rFonts w:cs="Arial"/>
        </w:rPr>
        <w:t>Regulatory:</w:t>
      </w:r>
      <w:r>
        <w:rPr>
          <w:rFonts w:cs="Arial"/>
        </w:rPr>
        <w:t xml:space="preserve"> The device shall be UL, cUL listed, and CE marked. </w:t>
      </w:r>
    </w:p>
    <w:p w:rsidR="007260D0" w:rsidRDefault="007260D0" w:rsidP="007260D0">
      <w:pPr>
        <w:numPr>
          <w:ilvl w:val="1"/>
          <w:numId w:val="3"/>
        </w:numPr>
        <w:spacing w:before="120" w:after="120" w:line="240" w:lineRule="auto"/>
        <w:rPr>
          <w:rFonts w:cs="Arial"/>
        </w:rPr>
      </w:pPr>
      <w:r w:rsidRPr="00C1621E">
        <w:rPr>
          <w:rFonts w:cs="Arial"/>
        </w:rPr>
        <w:t>Accuracy:</w:t>
      </w:r>
      <w:r>
        <w:rPr>
          <w:rFonts w:cs="Arial"/>
        </w:rPr>
        <w:t xml:space="preserve"> At the panelboard level, the device will meet ANSI standard C12.1-2008 energy revenue metering accuracy and IEC 62053-21 Class 1 accuracy, including branch CTs</w:t>
      </w:r>
      <w:r w:rsidRPr="00A96DCB">
        <w:rPr>
          <w:rFonts w:cs="Arial"/>
        </w:rPr>
        <w:t xml:space="preserve"> </w:t>
      </w:r>
      <w:r>
        <w:rPr>
          <w:rFonts w:cs="Arial"/>
        </w:rPr>
        <w:t>and measure current with accuracy of 0.5% of reading, including the branch CTs.</w:t>
      </w:r>
    </w:p>
    <w:p w:rsidR="007260D0" w:rsidRDefault="007260D0" w:rsidP="007260D0">
      <w:pPr>
        <w:numPr>
          <w:ilvl w:val="1"/>
          <w:numId w:val="3"/>
        </w:numPr>
        <w:spacing w:before="120" w:after="120" w:line="240" w:lineRule="auto"/>
        <w:rPr>
          <w:rFonts w:cs="Arial"/>
        </w:rPr>
      </w:pPr>
      <w:r>
        <w:rPr>
          <w:rFonts w:cs="Arial"/>
        </w:rPr>
        <w:t>The device shall provide direct reading metered or calculated values for up to eighty-four (84) branch circuits with auxiliary inputs available for two (2) three-phase main devices and two (2) neutrals.</w:t>
      </w:r>
    </w:p>
    <w:p w:rsidR="007260D0" w:rsidRDefault="007260D0" w:rsidP="007260D0">
      <w:pPr>
        <w:numPr>
          <w:ilvl w:val="1"/>
          <w:numId w:val="3"/>
        </w:numPr>
        <w:spacing w:before="120" w:after="120" w:line="240" w:lineRule="auto"/>
        <w:rPr>
          <w:rFonts w:cs="Arial"/>
        </w:rPr>
      </w:pPr>
      <w:r>
        <w:rPr>
          <w:rFonts w:cs="Arial"/>
        </w:rPr>
        <w:t>The product shall have a five (5) year warranty</w:t>
      </w:r>
    </w:p>
    <w:p w:rsidR="007260D0" w:rsidRDefault="007260D0" w:rsidP="007260D0">
      <w:pPr>
        <w:numPr>
          <w:ilvl w:val="1"/>
          <w:numId w:val="3"/>
        </w:numPr>
        <w:spacing w:before="120" w:after="120" w:line="240" w:lineRule="auto"/>
        <w:rPr>
          <w:rFonts w:cs="Arial"/>
        </w:rPr>
      </w:pPr>
      <w:r>
        <w:rPr>
          <w:rFonts w:cs="Arial"/>
        </w:rPr>
        <w:t>The device shall be type E30E that utilizes solid-core, tombstone type current transformers mounted to circuit board based strips that are factory calibrated to ensure system accuracy for the following metered or calculated values:</w:t>
      </w:r>
    </w:p>
    <w:p w:rsidR="007260D0" w:rsidRDefault="007260D0" w:rsidP="007260D0">
      <w:pPr>
        <w:numPr>
          <w:ilvl w:val="2"/>
          <w:numId w:val="3"/>
        </w:numPr>
        <w:spacing w:before="120" w:after="120" w:line="240" w:lineRule="auto"/>
        <w:rPr>
          <w:rFonts w:cs="Arial"/>
        </w:rPr>
      </w:pPr>
      <w:r>
        <w:rPr>
          <w:rFonts w:cs="Arial"/>
        </w:rPr>
        <w:t>Monitored values at the main device include:</w:t>
      </w:r>
    </w:p>
    <w:p w:rsidR="007260D0" w:rsidRDefault="007260D0" w:rsidP="007260D0">
      <w:pPr>
        <w:numPr>
          <w:ilvl w:val="3"/>
          <w:numId w:val="3"/>
        </w:numPr>
        <w:spacing w:before="120" w:after="120" w:line="240" w:lineRule="auto"/>
        <w:rPr>
          <w:rFonts w:cs="Arial"/>
        </w:rPr>
      </w:pPr>
      <w:r>
        <w:rPr>
          <w:rFonts w:cs="Arial"/>
        </w:rPr>
        <w:t>Current per phase</w:t>
      </w:r>
      <w:r w:rsidR="00084C7B">
        <w:rPr>
          <w:rFonts w:cs="Arial"/>
        </w:rPr>
        <w:t xml:space="preserve"> and average of all phases</w:t>
      </w:r>
    </w:p>
    <w:p w:rsidR="007260D0" w:rsidRDefault="007260D0" w:rsidP="007260D0">
      <w:pPr>
        <w:numPr>
          <w:ilvl w:val="3"/>
          <w:numId w:val="3"/>
        </w:numPr>
        <w:spacing w:before="120" w:after="120" w:line="240" w:lineRule="auto"/>
        <w:rPr>
          <w:rFonts w:cs="Arial"/>
        </w:rPr>
      </w:pPr>
      <w:r>
        <w:rPr>
          <w:rFonts w:cs="Arial"/>
        </w:rPr>
        <w:t>Max current per phase</w:t>
      </w:r>
      <w:r w:rsidR="00084C7B" w:rsidRPr="00164F5B">
        <w:rPr>
          <w:rFonts w:cs="Arial"/>
        </w:rPr>
        <w:t xml:space="preserve"> </w:t>
      </w:r>
      <w:r w:rsidR="00084C7B">
        <w:rPr>
          <w:rFonts w:cs="Arial"/>
        </w:rPr>
        <w:t>and max average of all phases</w:t>
      </w:r>
    </w:p>
    <w:p w:rsidR="007260D0" w:rsidRDefault="007260D0" w:rsidP="007260D0">
      <w:pPr>
        <w:numPr>
          <w:ilvl w:val="3"/>
          <w:numId w:val="3"/>
        </w:numPr>
        <w:spacing w:before="120" w:after="120" w:line="240" w:lineRule="auto"/>
        <w:rPr>
          <w:rFonts w:cs="Arial"/>
        </w:rPr>
      </w:pPr>
      <w:r>
        <w:rPr>
          <w:rFonts w:cs="Arial"/>
        </w:rPr>
        <w:t>Current demand per phase</w:t>
      </w:r>
      <w:r w:rsidR="00084C7B">
        <w:rPr>
          <w:rFonts w:cs="Arial"/>
        </w:rPr>
        <w:t xml:space="preserve"> and average of all phases</w:t>
      </w:r>
    </w:p>
    <w:p w:rsidR="007260D0" w:rsidRDefault="007260D0" w:rsidP="007260D0">
      <w:pPr>
        <w:numPr>
          <w:ilvl w:val="3"/>
          <w:numId w:val="3"/>
        </w:numPr>
        <w:spacing w:before="120" w:after="120" w:line="240" w:lineRule="auto"/>
        <w:rPr>
          <w:rFonts w:cs="Arial"/>
        </w:rPr>
      </w:pPr>
      <w:r>
        <w:rPr>
          <w:rFonts w:cs="Arial"/>
        </w:rPr>
        <w:t>Max current demand per phase</w:t>
      </w:r>
      <w:r w:rsidR="00084C7B" w:rsidRPr="00164F5B">
        <w:rPr>
          <w:rFonts w:cs="Arial"/>
        </w:rPr>
        <w:t xml:space="preserve"> </w:t>
      </w:r>
      <w:r w:rsidR="00084C7B">
        <w:rPr>
          <w:rFonts w:cs="Arial"/>
        </w:rPr>
        <w:t>and max average of all phases</w:t>
      </w:r>
    </w:p>
    <w:p w:rsidR="007260D0" w:rsidRDefault="007260D0" w:rsidP="007260D0">
      <w:pPr>
        <w:numPr>
          <w:ilvl w:val="3"/>
          <w:numId w:val="3"/>
        </w:numPr>
        <w:spacing w:before="120" w:after="120" w:line="240" w:lineRule="auto"/>
        <w:rPr>
          <w:rFonts w:cs="Arial"/>
        </w:rPr>
      </w:pPr>
      <w:r>
        <w:rPr>
          <w:rFonts w:cs="Arial"/>
        </w:rPr>
        <w:lastRenderedPageBreak/>
        <w:t>Current phase angle</w:t>
      </w:r>
    </w:p>
    <w:p w:rsidR="007260D0" w:rsidRDefault="007260D0" w:rsidP="007260D0">
      <w:pPr>
        <w:numPr>
          <w:ilvl w:val="3"/>
          <w:numId w:val="3"/>
        </w:numPr>
        <w:spacing w:before="120" w:after="120" w:line="240" w:lineRule="auto"/>
        <w:rPr>
          <w:rFonts w:cs="Arial"/>
        </w:rPr>
      </w:pPr>
      <w:r>
        <w:rPr>
          <w:rFonts w:cs="Arial"/>
        </w:rPr>
        <w:t>Energy (kWh) per phase</w:t>
      </w:r>
      <w:r w:rsidR="00084C7B">
        <w:rPr>
          <w:rFonts w:cs="Arial"/>
        </w:rPr>
        <w:t xml:space="preserve"> and sum of all phases</w:t>
      </w:r>
    </w:p>
    <w:p w:rsidR="007260D0" w:rsidRDefault="007260D0" w:rsidP="007260D0">
      <w:pPr>
        <w:numPr>
          <w:ilvl w:val="3"/>
          <w:numId w:val="3"/>
        </w:numPr>
        <w:spacing w:before="120" w:after="120" w:line="240" w:lineRule="auto"/>
        <w:rPr>
          <w:rFonts w:cs="Arial"/>
        </w:rPr>
      </w:pPr>
      <w:r>
        <w:rPr>
          <w:rFonts w:cs="Arial"/>
        </w:rPr>
        <w:t>Snapshot of total energy as of the completion of the most recent demand interval</w:t>
      </w:r>
      <w:r w:rsidR="00084C7B" w:rsidRPr="00164F5B">
        <w:rPr>
          <w:rFonts w:cs="Arial"/>
        </w:rPr>
        <w:t xml:space="preserve"> </w:t>
      </w:r>
      <w:r w:rsidR="00084C7B">
        <w:rPr>
          <w:rFonts w:cs="Arial"/>
        </w:rPr>
        <w:t>per phase and sum of all phases</w:t>
      </w:r>
    </w:p>
    <w:p w:rsidR="007260D0" w:rsidRDefault="007260D0" w:rsidP="007260D0">
      <w:pPr>
        <w:numPr>
          <w:ilvl w:val="3"/>
          <w:numId w:val="3"/>
        </w:numPr>
        <w:spacing w:before="120" w:after="120" w:line="240" w:lineRule="auto"/>
        <w:rPr>
          <w:rFonts w:cs="Arial"/>
        </w:rPr>
      </w:pPr>
      <w:r>
        <w:rPr>
          <w:rFonts w:cs="Arial"/>
        </w:rPr>
        <w:t>Real power (kW) per phase</w:t>
      </w:r>
      <w:r w:rsidR="00084C7B" w:rsidRPr="00164F5B">
        <w:rPr>
          <w:rFonts w:cs="Arial"/>
        </w:rPr>
        <w:t xml:space="preserve"> </w:t>
      </w:r>
      <w:r w:rsidR="00084C7B">
        <w:rPr>
          <w:rFonts w:cs="Arial"/>
        </w:rPr>
        <w:t>and sum of all phases</w:t>
      </w:r>
      <w:r>
        <w:rPr>
          <w:rFonts w:cs="Arial"/>
        </w:rPr>
        <w:t xml:space="preserve"> </w:t>
      </w:r>
    </w:p>
    <w:p w:rsidR="007260D0" w:rsidRDefault="007260D0" w:rsidP="007260D0">
      <w:pPr>
        <w:numPr>
          <w:ilvl w:val="3"/>
          <w:numId w:val="3"/>
        </w:numPr>
        <w:spacing w:before="120" w:after="120" w:line="240" w:lineRule="auto"/>
        <w:rPr>
          <w:rFonts w:cs="Arial"/>
        </w:rPr>
      </w:pPr>
      <w:r>
        <w:rPr>
          <w:rFonts w:cs="Arial"/>
        </w:rPr>
        <w:t>Apparent Power (kVA)</w:t>
      </w:r>
      <w:r w:rsidR="00084C7B" w:rsidRPr="00164F5B">
        <w:rPr>
          <w:rFonts w:cs="Arial"/>
        </w:rPr>
        <w:t xml:space="preserve"> </w:t>
      </w:r>
      <w:r w:rsidR="00084C7B">
        <w:rPr>
          <w:rFonts w:cs="Arial"/>
        </w:rPr>
        <w:t>per phase and sum of all phases</w:t>
      </w:r>
    </w:p>
    <w:p w:rsidR="007260D0" w:rsidRDefault="007260D0" w:rsidP="007260D0">
      <w:pPr>
        <w:numPr>
          <w:ilvl w:val="3"/>
          <w:numId w:val="3"/>
        </w:numPr>
        <w:spacing w:before="120" w:after="120" w:line="240" w:lineRule="auto"/>
        <w:rPr>
          <w:rFonts w:cs="Arial"/>
        </w:rPr>
      </w:pPr>
      <w:r>
        <w:rPr>
          <w:rFonts w:cs="Arial"/>
        </w:rPr>
        <w:t>Power Factor Total based on three-phase breaker rotation (signed, to show leading or lagging current)</w:t>
      </w:r>
    </w:p>
    <w:p w:rsidR="007260D0" w:rsidRDefault="007260D0" w:rsidP="007260D0">
      <w:pPr>
        <w:numPr>
          <w:ilvl w:val="3"/>
          <w:numId w:val="3"/>
        </w:numPr>
        <w:spacing w:before="120" w:after="120" w:line="240" w:lineRule="auto"/>
        <w:rPr>
          <w:rFonts w:cs="Arial"/>
        </w:rPr>
      </w:pPr>
      <w:r>
        <w:rPr>
          <w:rFonts w:cs="Arial"/>
        </w:rPr>
        <w:t>Power factor per phase (signed, to show leading or lagging current)</w:t>
      </w:r>
    </w:p>
    <w:p w:rsidR="007260D0" w:rsidRDefault="007260D0" w:rsidP="007260D0">
      <w:pPr>
        <w:numPr>
          <w:ilvl w:val="3"/>
          <w:numId w:val="3"/>
        </w:numPr>
        <w:spacing w:before="120" w:after="120" w:line="240" w:lineRule="auto"/>
        <w:rPr>
          <w:rFonts w:cs="Arial"/>
        </w:rPr>
      </w:pPr>
      <w:r>
        <w:rPr>
          <w:rFonts w:cs="Arial"/>
        </w:rPr>
        <w:t>Voltage Line-to-Line and average</w:t>
      </w:r>
    </w:p>
    <w:p w:rsidR="007260D0" w:rsidRDefault="007260D0" w:rsidP="007260D0">
      <w:pPr>
        <w:numPr>
          <w:ilvl w:val="3"/>
          <w:numId w:val="3"/>
        </w:numPr>
        <w:spacing w:before="120" w:after="120" w:line="240" w:lineRule="auto"/>
        <w:rPr>
          <w:rFonts w:cs="Arial"/>
        </w:rPr>
      </w:pPr>
      <w:r>
        <w:rPr>
          <w:rFonts w:cs="Arial"/>
        </w:rPr>
        <w:t xml:space="preserve"> Voltage Line-to-Neutral and average</w:t>
      </w:r>
    </w:p>
    <w:p w:rsidR="007260D0" w:rsidRDefault="007260D0" w:rsidP="007260D0">
      <w:pPr>
        <w:numPr>
          <w:ilvl w:val="3"/>
          <w:numId w:val="3"/>
        </w:numPr>
        <w:spacing w:before="120" w:after="120" w:line="240" w:lineRule="auto"/>
        <w:rPr>
          <w:rFonts w:cs="Arial"/>
        </w:rPr>
      </w:pPr>
      <w:r>
        <w:rPr>
          <w:rFonts w:cs="Arial"/>
        </w:rPr>
        <w:t>Voltage phase angle</w:t>
      </w:r>
    </w:p>
    <w:p w:rsidR="007260D0" w:rsidRDefault="007260D0" w:rsidP="007260D0">
      <w:pPr>
        <w:numPr>
          <w:ilvl w:val="3"/>
          <w:numId w:val="3"/>
        </w:numPr>
        <w:spacing w:before="120" w:after="120" w:line="240" w:lineRule="auto"/>
        <w:rPr>
          <w:rFonts w:cs="Arial"/>
        </w:rPr>
      </w:pPr>
      <w:r>
        <w:rPr>
          <w:rFonts w:cs="Arial"/>
        </w:rPr>
        <w:t xml:space="preserve"> Phase A frequency</w:t>
      </w:r>
    </w:p>
    <w:p w:rsidR="007260D0" w:rsidRDefault="007260D0" w:rsidP="007260D0">
      <w:pPr>
        <w:numPr>
          <w:ilvl w:val="2"/>
          <w:numId w:val="3"/>
        </w:numPr>
        <w:spacing w:before="120" w:after="120" w:line="240" w:lineRule="auto"/>
        <w:rPr>
          <w:rFonts w:cs="Arial"/>
        </w:rPr>
      </w:pPr>
      <w:r>
        <w:rPr>
          <w:rFonts w:cs="Arial"/>
        </w:rPr>
        <w:t>Monitored values at the branch circuit level include:</w:t>
      </w:r>
    </w:p>
    <w:p w:rsidR="007260D0" w:rsidRDefault="007260D0" w:rsidP="007260D0">
      <w:pPr>
        <w:numPr>
          <w:ilvl w:val="3"/>
          <w:numId w:val="3"/>
        </w:numPr>
        <w:spacing w:before="120" w:after="120" w:line="240" w:lineRule="auto"/>
        <w:rPr>
          <w:rFonts w:cs="Arial"/>
        </w:rPr>
      </w:pPr>
      <w:r>
        <w:rPr>
          <w:rFonts w:cs="Arial"/>
        </w:rPr>
        <w:t>Current</w:t>
      </w:r>
      <w:r w:rsidR="00084C7B">
        <w:rPr>
          <w:rFonts w:cs="Arial"/>
        </w:rPr>
        <w:t>,</w:t>
      </w:r>
      <w:r w:rsidR="00084C7B" w:rsidRPr="00BE1CC2">
        <w:rPr>
          <w:rFonts w:cs="Arial"/>
        </w:rPr>
        <w:t xml:space="preserve"> </w:t>
      </w:r>
      <w:r w:rsidR="00084C7B">
        <w:rPr>
          <w:rFonts w:cs="Arial"/>
        </w:rPr>
        <w:t>per branch and average of all phases for multi-phase logical circuits</w:t>
      </w:r>
    </w:p>
    <w:p w:rsidR="007260D0" w:rsidRDefault="007260D0" w:rsidP="007260D0">
      <w:pPr>
        <w:numPr>
          <w:ilvl w:val="3"/>
          <w:numId w:val="3"/>
        </w:numPr>
        <w:spacing w:before="120" w:after="120" w:line="240" w:lineRule="auto"/>
        <w:rPr>
          <w:rFonts w:cs="Arial"/>
        </w:rPr>
      </w:pPr>
      <w:r>
        <w:rPr>
          <w:rFonts w:cs="Arial"/>
        </w:rPr>
        <w:t>Max current</w:t>
      </w:r>
      <w:r w:rsidR="00084C7B">
        <w:rPr>
          <w:rFonts w:cs="Arial"/>
        </w:rPr>
        <w:t>,</w:t>
      </w:r>
      <w:r w:rsidR="00084C7B" w:rsidRPr="00BE1CC2">
        <w:rPr>
          <w:rFonts w:cs="Arial"/>
        </w:rPr>
        <w:t xml:space="preserve"> </w:t>
      </w:r>
      <w:r w:rsidR="00084C7B">
        <w:rPr>
          <w:rFonts w:cs="Arial"/>
        </w:rPr>
        <w:t>per branch and max average of all phases for multi-phase logical circuits</w:t>
      </w:r>
    </w:p>
    <w:p w:rsidR="007260D0" w:rsidRDefault="007260D0" w:rsidP="007260D0">
      <w:pPr>
        <w:numPr>
          <w:ilvl w:val="3"/>
          <w:numId w:val="3"/>
        </w:numPr>
        <w:spacing w:before="120" w:after="120" w:line="240" w:lineRule="auto"/>
        <w:rPr>
          <w:rFonts w:cs="Arial"/>
        </w:rPr>
      </w:pPr>
      <w:r>
        <w:rPr>
          <w:rFonts w:cs="Arial"/>
        </w:rPr>
        <w:t>Current demand</w:t>
      </w:r>
      <w:r w:rsidR="00084C7B">
        <w:rPr>
          <w:rFonts w:cs="Arial"/>
        </w:rPr>
        <w:t>,</w:t>
      </w:r>
      <w:r w:rsidR="00084C7B" w:rsidRPr="00BE1CC2">
        <w:rPr>
          <w:rFonts w:cs="Arial"/>
        </w:rPr>
        <w:t xml:space="preserve"> </w:t>
      </w:r>
      <w:r w:rsidR="00084C7B">
        <w:rPr>
          <w:rFonts w:cs="Arial"/>
        </w:rPr>
        <w:t>per branch and average of all phases for multi-phase logical circuits</w:t>
      </w:r>
    </w:p>
    <w:p w:rsidR="007260D0" w:rsidRDefault="007260D0" w:rsidP="007260D0">
      <w:pPr>
        <w:numPr>
          <w:ilvl w:val="3"/>
          <w:numId w:val="3"/>
        </w:numPr>
        <w:spacing w:before="120" w:after="120" w:line="240" w:lineRule="auto"/>
        <w:rPr>
          <w:rFonts w:cs="Arial"/>
        </w:rPr>
      </w:pPr>
      <w:r>
        <w:rPr>
          <w:rFonts w:cs="Arial"/>
        </w:rPr>
        <w:t>Max current demand</w:t>
      </w:r>
      <w:r w:rsidR="00084C7B">
        <w:rPr>
          <w:rFonts w:cs="Arial"/>
        </w:rPr>
        <w:t>,</w:t>
      </w:r>
      <w:r w:rsidR="00084C7B" w:rsidRPr="00BE1CC2">
        <w:rPr>
          <w:rFonts w:cs="Arial"/>
        </w:rPr>
        <w:t xml:space="preserve"> </w:t>
      </w:r>
      <w:r w:rsidR="00084C7B">
        <w:rPr>
          <w:rFonts w:cs="Arial"/>
        </w:rPr>
        <w:t>per branch and max average of all phases for multi-phase logical circuits</w:t>
      </w:r>
    </w:p>
    <w:p w:rsidR="007260D0" w:rsidRPr="00320027" w:rsidRDefault="007260D0" w:rsidP="007260D0">
      <w:pPr>
        <w:numPr>
          <w:ilvl w:val="3"/>
          <w:numId w:val="3"/>
        </w:numPr>
        <w:spacing w:before="120" w:after="120" w:line="240" w:lineRule="auto"/>
        <w:rPr>
          <w:rFonts w:cs="Arial"/>
        </w:rPr>
      </w:pPr>
      <w:r>
        <w:rPr>
          <w:rFonts w:cs="Arial"/>
        </w:rPr>
        <w:t>Current phase angle</w:t>
      </w:r>
    </w:p>
    <w:p w:rsidR="007260D0" w:rsidRDefault="007260D0" w:rsidP="007260D0">
      <w:pPr>
        <w:numPr>
          <w:ilvl w:val="3"/>
          <w:numId w:val="3"/>
        </w:numPr>
        <w:spacing w:before="120" w:after="120" w:line="240" w:lineRule="auto"/>
        <w:rPr>
          <w:rFonts w:cs="Arial"/>
        </w:rPr>
      </w:pPr>
      <w:r>
        <w:rPr>
          <w:rFonts w:cs="Arial"/>
        </w:rPr>
        <w:t>Real power (kW)</w:t>
      </w:r>
      <w:r w:rsidR="00084C7B" w:rsidRPr="00084C7B">
        <w:rPr>
          <w:rFonts w:cs="Arial"/>
        </w:rPr>
        <w:t xml:space="preserve"> </w:t>
      </w:r>
      <w:r w:rsidR="00084C7B">
        <w:rPr>
          <w:rFonts w:cs="Arial"/>
        </w:rPr>
        <w:t>,</w:t>
      </w:r>
      <w:r w:rsidR="00084C7B" w:rsidRPr="00BE1CC2">
        <w:rPr>
          <w:rFonts w:cs="Arial"/>
        </w:rPr>
        <w:t xml:space="preserve"> </w:t>
      </w:r>
      <w:r w:rsidR="00084C7B">
        <w:rPr>
          <w:rFonts w:cs="Arial"/>
        </w:rPr>
        <w:t>per branch and sum of all phases for multi-phase logical circuits</w:t>
      </w:r>
      <w:r w:rsidRPr="00B94A10">
        <w:rPr>
          <w:rFonts w:cs="Arial"/>
        </w:rPr>
        <w:t xml:space="preserve"> </w:t>
      </w:r>
    </w:p>
    <w:p w:rsidR="007260D0" w:rsidRDefault="007260D0" w:rsidP="007260D0">
      <w:pPr>
        <w:numPr>
          <w:ilvl w:val="3"/>
          <w:numId w:val="3"/>
        </w:numPr>
        <w:spacing w:before="120" w:after="120" w:line="240" w:lineRule="auto"/>
        <w:rPr>
          <w:rFonts w:cs="Arial"/>
        </w:rPr>
      </w:pPr>
      <w:r>
        <w:rPr>
          <w:rFonts w:cs="Arial"/>
        </w:rPr>
        <w:t>Real power (kW) demand</w:t>
      </w:r>
      <w:r w:rsidR="00084C7B">
        <w:rPr>
          <w:rFonts w:cs="Arial"/>
        </w:rPr>
        <w:t>, per branch and sum of all phases for multi-phase logical circuits</w:t>
      </w:r>
    </w:p>
    <w:p w:rsidR="007260D0" w:rsidRDefault="007260D0" w:rsidP="007260D0">
      <w:pPr>
        <w:numPr>
          <w:ilvl w:val="3"/>
          <w:numId w:val="3"/>
        </w:numPr>
        <w:spacing w:before="120" w:after="120" w:line="240" w:lineRule="auto"/>
        <w:rPr>
          <w:rFonts w:cs="Arial"/>
        </w:rPr>
      </w:pPr>
      <w:r>
        <w:rPr>
          <w:rFonts w:cs="Arial"/>
        </w:rPr>
        <w:t>Real power (kW) demand max</w:t>
      </w:r>
      <w:r w:rsidR="00084C7B">
        <w:rPr>
          <w:rFonts w:cs="Arial"/>
        </w:rPr>
        <w:t>, per branch and sum of all phases for multi-phase logical circuits</w:t>
      </w:r>
    </w:p>
    <w:p w:rsidR="007260D0" w:rsidRDefault="007260D0" w:rsidP="007260D0">
      <w:pPr>
        <w:numPr>
          <w:ilvl w:val="3"/>
          <w:numId w:val="3"/>
        </w:numPr>
        <w:spacing w:before="120" w:after="120" w:line="240" w:lineRule="auto"/>
        <w:rPr>
          <w:rFonts w:cs="Arial"/>
        </w:rPr>
      </w:pPr>
      <w:r>
        <w:rPr>
          <w:rFonts w:cs="Arial"/>
        </w:rPr>
        <w:t>Energy (kWh)</w:t>
      </w:r>
      <w:r w:rsidR="00084C7B">
        <w:rPr>
          <w:rFonts w:cs="Arial"/>
        </w:rPr>
        <w:t>, per branch and sum of all phases for multi-phase logical circuits</w:t>
      </w:r>
    </w:p>
    <w:p w:rsidR="007260D0" w:rsidRDefault="007260D0" w:rsidP="007260D0">
      <w:pPr>
        <w:numPr>
          <w:ilvl w:val="3"/>
          <w:numId w:val="3"/>
        </w:numPr>
        <w:spacing w:before="120" w:after="120" w:line="240" w:lineRule="auto"/>
        <w:rPr>
          <w:rFonts w:cs="Arial"/>
        </w:rPr>
      </w:pPr>
      <w:r>
        <w:rPr>
          <w:rFonts w:cs="Arial"/>
        </w:rPr>
        <w:t>Snapshot of total energy as of the completion of the most recent demand interval</w:t>
      </w:r>
      <w:r w:rsidR="00084C7B">
        <w:rPr>
          <w:rFonts w:cs="Arial"/>
        </w:rPr>
        <w:t>, per branch and sum of all phases for multi-phase logical circuits</w:t>
      </w:r>
      <w:r>
        <w:rPr>
          <w:rFonts w:cs="Arial"/>
        </w:rPr>
        <w:t xml:space="preserve"> </w:t>
      </w:r>
    </w:p>
    <w:p w:rsidR="007260D0" w:rsidRDefault="007260D0" w:rsidP="007260D0">
      <w:pPr>
        <w:numPr>
          <w:ilvl w:val="3"/>
          <w:numId w:val="3"/>
        </w:numPr>
        <w:spacing w:before="120" w:after="120" w:line="240" w:lineRule="auto"/>
        <w:rPr>
          <w:rFonts w:cs="Arial"/>
        </w:rPr>
      </w:pPr>
      <w:r>
        <w:rPr>
          <w:rFonts w:cs="Arial"/>
        </w:rPr>
        <w:t>Apparent Power (kVA)</w:t>
      </w:r>
      <w:r w:rsidR="00084C7B">
        <w:rPr>
          <w:rFonts w:cs="Arial"/>
        </w:rPr>
        <w:t>, per branch and sum of all phases for multi-phase logical circuits</w:t>
      </w:r>
    </w:p>
    <w:p w:rsidR="007260D0" w:rsidRDefault="007260D0" w:rsidP="007260D0">
      <w:pPr>
        <w:numPr>
          <w:ilvl w:val="3"/>
          <w:numId w:val="3"/>
        </w:numPr>
        <w:spacing w:before="120" w:after="120" w:line="240" w:lineRule="auto"/>
        <w:rPr>
          <w:rFonts w:cs="Arial"/>
        </w:rPr>
      </w:pPr>
      <w:r>
        <w:rPr>
          <w:rFonts w:cs="Arial"/>
        </w:rPr>
        <w:t>Power factor</w:t>
      </w:r>
      <w:r w:rsidR="00084C7B">
        <w:rPr>
          <w:rFonts w:cs="Arial"/>
        </w:rPr>
        <w:t>,</w:t>
      </w:r>
      <w:r w:rsidR="00084C7B" w:rsidRPr="00BE1CC2">
        <w:rPr>
          <w:rFonts w:cs="Arial"/>
        </w:rPr>
        <w:t xml:space="preserve"> </w:t>
      </w:r>
      <w:r w:rsidR="00084C7B">
        <w:rPr>
          <w:rFonts w:cs="Arial"/>
        </w:rPr>
        <w:t>per branch and average of all phases for multi-phase logical circuits</w:t>
      </w:r>
      <w:r>
        <w:rPr>
          <w:rFonts w:cs="Arial"/>
        </w:rPr>
        <w:t xml:space="preserve"> (signed, to show leading or lagging current)</w:t>
      </w:r>
    </w:p>
    <w:p w:rsidR="007260D0" w:rsidRDefault="007260D0" w:rsidP="007260D0">
      <w:pPr>
        <w:numPr>
          <w:ilvl w:val="1"/>
          <w:numId w:val="3"/>
        </w:numPr>
        <w:spacing w:before="120" w:after="120" w:line="240" w:lineRule="auto"/>
        <w:rPr>
          <w:rFonts w:cs="Arial"/>
        </w:rPr>
      </w:pPr>
      <w:r>
        <w:rPr>
          <w:rFonts w:cs="Arial"/>
        </w:rPr>
        <w:lastRenderedPageBreak/>
        <w:t>Two (2) or four (4) solid-core, tombstone type current transformers mounted to circuit board based strips shall be connected to the main circuit board of the meter via a standard ribbon cable connection.</w:t>
      </w:r>
    </w:p>
    <w:p w:rsidR="007260D0" w:rsidRDefault="007260D0" w:rsidP="007260D0">
      <w:pPr>
        <w:numPr>
          <w:ilvl w:val="2"/>
          <w:numId w:val="3"/>
        </w:numPr>
        <w:spacing w:before="120" w:after="120" w:line="240" w:lineRule="auto"/>
        <w:rPr>
          <w:rFonts w:cs="Arial"/>
        </w:rPr>
      </w:pPr>
      <w:r>
        <w:rPr>
          <w:rFonts w:cs="Arial"/>
        </w:rPr>
        <w:t>Ribbon cable must utilize a standard fifty (50) pin connector</w:t>
      </w:r>
    </w:p>
    <w:p w:rsidR="007260D0" w:rsidRDefault="007260D0" w:rsidP="007260D0">
      <w:pPr>
        <w:numPr>
          <w:ilvl w:val="2"/>
          <w:numId w:val="3"/>
        </w:numPr>
        <w:spacing w:before="120" w:after="120" w:line="240" w:lineRule="auto"/>
        <w:rPr>
          <w:rFonts w:cs="Arial"/>
        </w:rPr>
      </w:pPr>
      <w:r>
        <w:rPr>
          <w:rFonts w:cs="Arial"/>
        </w:rPr>
        <w:t>Must be able to run the ribbon cable a maximum of twenty (20) feet or six (6) meters</w:t>
      </w:r>
    </w:p>
    <w:p w:rsidR="007260D0" w:rsidRDefault="007260D0" w:rsidP="007260D0">
      <w:pPr>
        <w:numPr>
          <w:ilvl w:val="1"/>
          <w:numId w:val="3"/>
        </w:numPr>
        <w:spacing w:before="120" w:after="120" w:line="240" w:lineRule="auto"/>
        <w:rPr>
          <w:rFonts w:cs="Arial"/>
        </w:rPr>
      </w:pPr>
      <w:r>
        <w:rPr>
          <w:rFonts w:cs="Arial"/>
        </w:rPr>
        <w:t>The current transformers mounted on the circuit board based strips must be spaced at [3/4”, 1” or 18 mm] center intervals to align appropriately with the panelboard branch circuit breakers.</w:t>
      </w:r>
    </w:p>
    <w:p w:rsidR="007260D0" w:rsidRDefault="007260D0" w:rsidP="007260D0">
      <w:pPr>
        <w:numPr>
          <w:ilvl w:val="1"/>
          <w:numId w:val="3"/>
        </w:numPr>
        <w:spacing w:before="120" w:after="120" w:line="240" w:lineRule="auto"/>
        <w:rPr>
          <w:rFonts w:cs="Arial"/>
        </w:rPr>
      </w:pPr>
      <w:r>
        <w:rPr>
          <w:rFonts w:cs="Arial"/>
        </w:rPr>
        <w:t xml:space="preserve">The device shall be configurable via a free software package available at </w:t>
      </w:r>
      <w:hyperlink r:id="rId9" w:history="1">
        <w:r w:rsidRPr="000A68C6">
          <w:rPr>
            <w:rStyle w:val="Hyperlink"/>
            <w:rFonts w:cs="Arial"/>
          </w:rPr>
          <w:t>www.veris.com</w:t>
        </w:r>
      </w:hyperlink>
      <w:r>
        <w:rPr>
          <w:rFonts w:cs="Arial"/>
        </w:rPr>
        <w:t xml:space="preserve"> to accommodate stacked (in-line) or parallel panelboards circuits numbered in series or in even / odd configurations.</w:t>
      </w:r>
    </w:p>
    <w:p w:rsidR="007260D0" w:rsidRDefault="007260D0" w:rsidP="007260D0">
      <w:pPr>
        <w:numPr>
          <w:ilvl w:val="1"/>
          <w:numId w:val="3"/>
        </w:numPr>
        <w:spacing w:before="120" w:after="120" w:line="240" w:lineRule="auto"/>
        <w:rPr>
          <w:rFonts w:cs="Arial"/>
        </w:rPr>
      </w:pPr>
      <w:r>
        <w:rPr>
          <w:rFonts w:cs="Arial"/>
        </w:rPr>
        <w:t>The device shall be designed to utilize manufacturer supplied mounting brackets to accommodate a variety of manufacturers’ panelboards, power distribution units (PDUs), or remote power panels (RPPs).</w:t>
      </w:r>
    </w:p>
    <w:p w:rsidR="007260D0" w:rsidRDefault="007260D0" w:rsidP="007260D0">
      <w:pPr>
        <w:numPr>
          <w:ilvl w:val="1"/>
          <w:numId w:val="3"/>
        </w:numPr>
        <w:spacing w:before="120" w:after="120" w:line="240" w:lineRule="auto"/>
        <w:rPr>
          <w:rFonts w:cs="Arial"/>
        </w:rPr>
      </w:pPr>
      <w:r>
        <w:rPr>
          <w:rFonts w:cs="Arial"/>
        </w:rPr>
        <w:t>Device event alarming must include user configurable low, low-low, high, and high-high alarm thresholds.</w:t>
      </w:r>
    </w:p>
    <w:p w:rsidR="007260D0" w:rsidRDefault="007260D0" w:rsidP="007260D0">
      <w:pPr>
        <w:numPr>
          <w:ilvl w:val="1"/>
          <w:numId w:val="3"/>
        </w:numPr>
        <w:spacing w:before="120" w:after="120" w:line="240" w:lineRule="auto"/>
        <w:rPr>
          <w:rFonts w:cs="Arial"/>
        </w:rPr>
      </w:pPr>
      <w:r>
        <w:rPr>
          <w:rFonts w:cs="Arial"/>
        </w:rPr>
        <w:t>St</w:t>
      </w:r>
      <w:r w:rsidR="00C1621E">
        <w:rPr>
          <w:rFonts w:cs="Arial"/>
        </w:rPr>
        <w:t>andard alarms must include Over</w:t>
      </w:r>
      <w:r>
        <w:rPr>
          <w:rFonts w:cs="Arial"/>
        </w:rPr>
        <w:t>/Under Voltage and Over/Under Current.</w:t>
      </w:r>
    </w:p>
    <w:p w:rsidR="007260D0" w:rsidRDefault="007260D0" w:rsidP="007260D0">
      <w:pPr>
        <w:numPr>
          <w:ilvl w:val="0"/>
          <w:numId w:val="3"/>
        </w:numPr>
        <w:spacing w:before="120" w:after="120" w:line="240" w:lineRule="auto"/>
        <w:rPr>
          <w:rFonts w:cs="Arial"/>
        </w:rPr>
      </w:pPr>
      <w:r>
        <w:rPr>
          <w:rFonts w:cs="Arial"/>
        </w:rPr>
        <w:t>DEVICE OPERATION SPECIFICATIONS</w:t>
      </w:r>
    </w:p>
    <w:p w:rsidR="007260D0" w:rsidRDefault="007260D0" w:rsidP="007260D0">
      <w:pPr>
        <w:numPr>
          <w:ilvl w:val="1"/>
          <w:numId w:val="3"/>
        </w:numPr>
        <w:spacing w:before="120" w:after="120" w:line="240" w:lineRule="auto"/>
        <w:rPr>
          <w:rFonts w:cs="Arial"/>
        </w:rPr>
      </w:pPr>
      <w:r>
        <w:rPr>
          <w:rFonts w:cs="Arial"/>
        </w:rPr>
        <w:t>The device shall operate at 50 / 60 Hz with a measurement input voltage range of</w:t>
      </w:r>
      <w:r w:rsidR="00C1621E">
        <w:rPr>
          <w:rFonts w:cs="Arial"/>
        </w:rPr>
        <w:t xml:space="preserve">   90 to</w:t>
      </w:r>
      <w:r>
        <w:rPr>
          <w:rFonts w:cs="Arial"/>
        </w:rPr>
        <w:t xml:space="preserve"> 277</w:t>
      </w:r>
      <w:r w:rsidR="00C1621E">
        <w:rPr>
          <w:rFonts w:cs="Arial"/>
        </w:rPr>
        <w:t xml:space="preserve"> </w:t>
      </w:r>
      <w:r>
        <w:rPr>
          <w:rFonts w:cs="Arial"/>
        </w:rPr>
        <w:t xml:space="preserve">VAC and </w:t>
      </w:r>
      <w:r w:rsidR="00D52197">
        <w:rPr>
          <w:rFonts w:cs="Arial"/>
        </w:rPr>
        <w:t>22</w:t>
      </w:r>
      <w:r w:rsidR="00C1621E">
        <w:rPr>
          <w:rFonts w:cs="Arial"/>
        </w:rPr>
        <w:t xml:space="preserve"> k</w:t>
      </w:r>
      <w:r>
        <w:rPr>
          <w:rFonts w:cs="Arial"/>
        </w:rPr>
        <w:t>AIC overload capability.</w:t>
      </w:r>
    </w:p>
    <w:p w:rsidR="007260D0" w:rsidRDefault="007260D0" w:rsidP="007260D0">
      <w:pPr>
        <w:numPr>
          <w:ilvl w:val="1"/>
          <w:numId w:val="3"/>
        </w:numPr>
        <w:spacing w:before="120" w:after="120" w:line="240" w:lineRule="auto"/>
        <w:rPr>
          <w:rFonts w:cs="Arial"/>
        </w:rPr>
      </w:pPr>
      <w:r>
        <w:rPr>
          <w:rFonts w:cs="Arial"/>
        </w:rPr>
        <w:t>The device shall operate on Control Power ranging from 100 VAC to 277 VAC.</w:t>
      </w:r>
    </w:p>
    <w:p w:rsidR="007260D0" w:rsidRDefault="007260D0" w:rsidP="007260D0">
      <w:pPr>
        <w:numPr>
          <w:ilvl w:val="1"/>
          <w:numId w:val="3"/>
        </w:numPr>
        <w:spacing w:before="120" w:after="120" w:line="240" w:lineRule="auto"/>
        <w:rPr>
          <w:rFonts w:cs="Arial"/>
        </w:rPr>
      </w:pPr>
      <w:r>
        <w:rPr>
          <w:rFonts w:cs="Arial"/>
        </w:rPr>
        <w:t>The operating temperature shall be 0</w:t>
      </w:r>
      <w:r w:rsidRPr="00FD1CD6">
        <w:rPr>
          <w:rFonts w:cs="Arial"/>
          <w:vertAlign w:val="superscript"/>
        </w:rPr>
        <w:t>o</w:t>
      </w:r>
      <w:r>
        <w:rPr>
          <w:rFonts w:cs="Arial"/>
        </w:rPr>
        <w:t xml:space="preserve"> to 60</w:t>
      </w:r>
      <w:r w:rsidRPr="00FD1CD6">
        <w:rPr>
          <w:rFonts w:cs="Arial"/>
          <w:vertAlign w:val="superscript"/>
        </w:rPr>
        <w:t>o</w:t>
      </w:r>
      <w:r>
        <w:rPr>
          <w:rFonts w:cs="Arial"/>
        </w:rPr>
        <w:t>C (32</w:t>
      </w:r>
      <w:r w:rsidRPr="00FD1CD6">
        <w:rPr>
          <w:rFonts w:cs="Arial"/>
          <w:vertAlign w:val="superscript"/>
        </w:rPr>
        <w:t>o</w:t>
      </w:r>
      <w:r>
        <w:rPr>
          <w:rFonts w:cs="Arial"/>
        </w:rPr>
        <w:t xml:space="preserve"> to 140</w:t>
      </w:r>
      <w:r w:rsidRPr="00FD1CD6">
        <w:rPr>
          <w:rFonts w:cs="Arial"/>
          <w:vertAlign w:val="superscript"/>
        </w:rPr>
        <w:t>o</w:t>
      </w:r>
      <w:r>
        <w:rPr>
          <w:rFonts w:cs="Arial"/>
        </w:rPr>
        <w:t>F) with &lt;95% RH, non-condensing.</w:t>
      </w:r>
    </w:p>
    <w:p w:rsidR="007260D0" w:rsidRDefault="007260D0" w:rsidP="007260D0">
      <w:pPr>
        <w:numPr>
          <w:ilvl w:val="1"/>
          <w:numId w:val="3"/>
        </w:numPr>
        <w:spacing w:before="120" w:after="120" w:line="240" w:lineRule="auto"/>
        <w:rPr>
          <w:rFonts w:cs="Arial"/>
        </w:rPr>
      </w:pPr>
      <w:r>
        <w:rPr>
          <w:rFonts w:cs="Arial"/>
        </w:rPr>
        <w:t>The storage temperature shall be -40</w:t>
      </w:r>
      <w:r w:rsidRPr="00FD1CD6">
        <w:rPr>
          <w:rFonts w:cs="Arial"/>
          <w:vertAlign w:val="superscript"/>
        </w:rPr>
        <w:t>o</w:t>
      </w:r>
      <w:r>
        <w:rPr>
          <w:rFonts w:cs="Arial"/>
        </w:rPr>
        <w:t xml:space="preserve"> to 70</w:t>
      </w:r>
      <w:r w:rsidRPr="00FD1CD6">
        <w:rPr>
          <w:rFonts w:cs="Arial"/>
          <w:vertAlign w:val="superscript"/>
        </w:rPr>
        <w:t>o</w:t>
      </w:r>
      <w:r>
        <w:rPr>
          <w:rFonts w:cs="Arial"/>
        </w:rPr>
        <w:t>C (-40</w:t>
      </w:r>
      <w:r w:rsidRPr="00FD1CD6">
        <w:rPr>
          <w:rFonts w:cs="Arial"/>
          <w:vertAlign w:val="superscript"/>
        </w:rPr>
        <w:t>o</w:t>
      </w:r>
      <w:r>
        <w:rPr>
          <w:rFonts w:cs="Arial"/>
        </w:rPr>
        <w:t xml:space="preserve"> to 158</w:t>
      </w:r>
      <w:r w:rsidRPr="00FD1CD6">
        <w:rPr>
          <w:rFonts w:cs="Arial"/>
          <w:vertAlign w:val="superscript"/>
        </w:rPr>
        <w:t>o</w:t>
      </w:r>
      <w:r>
        <w:rPr>
          <w:rFonts w:cs="Arial"/>
        </w:rPr>
        <w:t>F)</w:t>
      </w:r>
    </w:p>
    <w:p w:rsidR="007260D0" w:rsidRDefault="007260D0" w:rsidP="007260D0">
      <w:pPr>
        <w:numPr>
          <w:ilvl w:val="1"/>
          <w:numId w:val="3"/>
        </w:numPr>
        <w:spacing w:before="120" w:after="120" w:line="240" w:lineRule="auto"/>
        <w:rPr>
          <w:rFonts w:cs="Arial"/>
        </w:rPr>
      </w:pPr>
      <w:r>
        <w:rPr>
          <w:rFonts w:cs="Arial"/>
        </w:rPr>
        <w:t>The sampling frequency shall be 2560</w:t>
      </w:r>
      <w:r w:rsidR="00C1621E">
        <w:rPr>
          <w:rFonts w:cs="Arial"/>
        </w:rPr>
        <w:t xml:space="preserve"> </w:t>
      </w:r>
      <w:r>
        <w:rPr>
          <w:rFonts w:cs="Arial"/>
        </w:rPr>
        <w:t>Hz with an update rate of 1.8 seconds for Modbus data variables.</w:t>
      </w:r>
    </w:p>
    <w:p w:rsidR="00B3581A" w:rsidRPr="00EE3E61" w:rsidRDefault="00B3581A" w:rsidP="00B3581A">
      <w:pPr>
        <w:numPr>
          <w:ilvl w:val="0"/>
          <w:numId w:val="3"/>
        </w:numPr>
        <w:spacing w:before="120" w:after="120" w:line="240" w:lineRule="auto"/>
        <w:rPr>
          <w:rFonts w:cs="Arial"/>
          <w:u w:val="single"/>
        </w:rPr>
      </w:pPr>
      <w:r>
        <w:rPr>
          <w:rFonts w:cs="Arial"/>
          <w:u w:val="single"/>
        </w:rPr>
        <w:t>SERIAL</w:t>
      </w:r>
      <w:r w:rsidRPr="003F7599">
        <w:rPr>
          <w:rFonts w:cs="Arial"/>
          <w:u w:val="single"/>
        </w:rPr>
        <w:t xml:space="preserve"> </w:t>
      </w:r>
      <w:r w:rsidRPr="00EE3E61">
        <w:rPr>
          <w:rFonts w:cs="Arial"/>
          <w:u w:val="single"/>
        </w:rPr>
        <w:t>NETWORKCOMMUNICATIONS</w:t>
      </w:r>
    </w:p>
    <w:p w:rsidR="00B3581A" w:rsidRDefault="00B3581A" w:rsidP="00B3581A">
      <w:pPr>
        <w:numPr>
          <w:ilvl w:val="1"/>
          <w:numId w:val="3"/>
        </w:numPr>
        <w:spacing w:before="120" w:after="120" w:line="240" w:lineRule="auto"/>
        <w:rPr>
          <w:rFonts w:cs="Arial"/>
        </w:rPr>
      </w:pPr>
      <w:r>
        <w:rPr>
          <w:rFonts w:cs="Arial"/>
        </w:rPr>
        <w:t>The Modbus RTU and BACnet MS/TP protocols must be native to the product firmware and accessible via a standard RS-485 cable connection.  A two-wire connection and all communication settings for utilizing those protocols must be configurable via a web-server graphical user-interface on the unit.</w:t>
      </w:r>
    </w:p>
    <w:p w:rsidR="00B3581A" w:rsidRDefault="00B3581A" w:rsidP="00B3581A">
      <w:pPr>
        <w:numPr>
          <w:ilvl w:val="1"/>
          <w:numId w:val="3"/>
        </w:numPr>
        <w:spacing w:before="120" w:after="120" w:line="240" w:lineRule="auto"/>
        <w:rPr>
          <w:rFonts w:cs="Arial"/>
        </w:rPr>
      </w:pPr>
      <w:r>
        <w:rPr>
          <w:rFonts w:cs="Arial"/>
        </w:rPr>
        <w:t>The Modbus RTU or BACnet MS/TP baud rate must be DIP switch selectable for either 9600, 19200, 38400, or 76800 baud.</w:t>
      </w:r>
    </w:p>
    <w:p w:rsidR="00B3581A" w:rsidRDefault="00B3581A" w:rsidP="00B3581A">
      <w:pPr>
        <w:numPr>
          <w:ilvl w:val="1"/>
          <w:numId w:val="3"/>
        </w:numPr>
        <w:spacing w:before="120" w:after="120" w:line="240" w:lineRule="auto"/>
        <w:rPr>
          <w:rFonts w:cs="Arial"/>
        </w:rPr>
      </w:pPr>
      <w:r>
        <w:rPr>
          <w:rFonts w:cs="Arial"/>
        </w:rPr>
        <w:t>The parity must be configurable via a web-server graphical user-interface on the unit</w:t>
      </w:r>
      <w:r w:rsidDel="009F620A">
        <w:rPr>
          <w:rFonts w:cs="Arial"/>
        </w:rPr>
        <w:t xml:space="preserve"> </w:t>
      </w:r>
      <w:r>
        <w:rPr>
          <w:rFonts w:cs="Arial"/>
        </w:rPr>
        <w:t>for either NONE, ODD, or EVEN.</w:t>
      </w:r>
    </w:p>
    <w:p w:rsidR="00B3581A" w:rsidRDefault="00B3581A" w:rsidP="00B3581A">
      <w:pPr>
        <w:numPr>
          <w:ilvl w:val="1"/>
          <w:numId w:val="3"/>
        </w:numPr>
        <w:spacing w:before="120" w:after="120" w:line="240" w:lineRule="auto"/>
        <w:rPr>
          <w:rFonts w:cs="Arial"/>
        </w:rPr>
      </w:pPr>
      <w:r>
        <w:rPr>
          <w:rFonts w:cs="Arial"/>
        </w:rPr>
        <w:t>The communication format shall be eight-data-bits with one-start-bit and one-stop-bit.</w:t>
      </w:r>
    </w:p>
    <w:p w:rsidR="00B3581A" w:rsidRDefault="00B3581A" w:rsidP="00B3581A">
      <w:pPr>
        <w:numPr>
          <w:ilvl w:val="1"/>
          <w:numId w:val="3"/>
        </w:numPr>
        <w:spacing w:before="120" w:after="120" w:line="240" w:lineRule="auto"/>
        <w:rPr>
          <w:rFonts w:cs="Arial"/>
        </w:rPr>
      </w:pPr>
      <w:r>
        <w:rPr>
          <w:rFonts w:cs="Arial"/>
        </w:rPr>
        <w:t xml:space="preserve">The communication termination shall be a 2 row,3 position unpluggable connector with two sets of the following terminals: SHIELD, TX+/RX+, and TX-/RX-. The two sets of terminals must be electrically bridged in the connector so that a daisy-chained </w:t>
      </w:r>
      <w:r>
        <w:rPr>
          <w:rFonts w:cs="Arial"/>
        </w:rPr>
        <w:lastRenderedPageBreak/>
        <w:t>communication link still functions for other devices on the link if the connector is disconnected from the E30E.</w:t>
      </w:r>
    </w:p>
    <w:p w:rsidR="00B3581A" w:rsidRDefault="00B3581A" w:rsidP="00B3581A">
      <w:pPr>
        <w:numPr>
          <w:ilvl w:val="1"/>
          <w:numId w:val="3"/>
        </w:numPr>
        <w:spacing w:before="120" w:after="120" w:line="240" w:lineRule="auto"/>
        <w:rPr>
          <w:rFonts w:cs="Arial"/>
        </w:rPr>
      </w:pPr>
      <w:r>
        <w:rPr>
          <w:rFonts w:cs="Arial"/>
        </w:rPr>
        <w:t>The BACnet MS/TP protocol implementation must support Subscribe_COV and BBMD functionality.</w:t>
      </w:r>
    </w:p>
    <w:p w:rsidR="00B3581A" w:rsidRDefault="00B3581A" w:rsidP="00B3581A">
      <w:pPr>
        <w:numPr>
          <w:ilvl w:val="1"/>
          <w:numId w:val="3"/>
        </w:numPr>
        <w:spacing w:before="120" w:after="120" w:line="240" w:lineRule="auto"/>
        <w:rPr>
          <w:rFonts w:cs="Arial"/>
        </w:rPr>
      </w:pPr>
      <w:r>
        <w:rPr>
          <w:rFonts w:cs="Arial"/>
        </w:rPr>
        <w:t>The BACnet protocol implementation must allow user configuration of the Device_IDs used, the Max_Master property of the Main device and the Network number used internally by the Virutal Router.</w:t>
      </w:r>
    </w:p>
    <w:p w:rsidR="007260D0" w:rsidRPr="00C1621E" w:rsidRDefault="00C1621E" w:rsidP="007260D0">
      <w:pPr>
        <w:numPr>
          <w:ilvl w:val="0"/>
          <w:numId w:val="3"/>
        </w:numPr>
        <w:spacing w:before="120" w:after="120" w:line="240" w:lineRule="auto"/>
        <w:rPr>
          <w:rFonts w:cs="Arial"/>
        </w:rPr>
      </w:pPr>
      <w:r>
        <w:rPr>
          <w:rFonts w:cs="Arial"/>
        </w:rPr>
        <w:t>ETHERNET</w:t>
      </w:r>
      <w:r w:rsidR="007260D0" w:rsidRPr="00C1621E">
        <w:rPr>
          <w:rFonts w:cs="Arial"/>
        </w:rPr>
        <w:t xml:space="preserve"> NETWORK</w:t>
      </w:r>
      <w:r>
        <w:rPr>
          <w:rFonts w:cs="Arial"/>
        </w:rPr>
        <w:t xml:space="preserve"> </w:t>
      </w:r>
      <w:r w:rsidR="007260D0" w:rsidRPr="00C1621E">
        <w:rPr>
          <w:rFonts w:cs="Arial"/>
        </w:rPr>
        <w:t>COMMUNICATIONS</w:t>
      </w:r>
    </w:p>
    <w:p w:rsidR="00C1621E" w:rsidRDefault="00C1621E" w:rsidP="00C1621E">
      <w:pPr>
        <w:numPr>
          <w:ilvl w:val="1"/>
          <w:numId w:val="3"/>
        </w:numPr>
        <w:spacing w:before="120" w:after="120" w:line="240" w:lineRule="auto"/>
        <w:rPr>
          <w:rFonts w:cs="Arial"/>
        </w:rPr>
      </w:pPr>
      <w:r>
        <w:rPr>
          <w:rFonts w:cs="Arial"/>
        </w:rPr>
        <w:t>The Modbus TCP, BACnet IP and SNMP protocols must be native to the product firmware and accessible via a standard 10/100 Mbit Ethernet cable connection.  All communication settings for utilizing those protocols must be configurable via a web-server graphical user-interface on the unit.</w:t>
      </w:r>
    </w:p>
    <w:p w:rsidR="00C1621E" w:rsidRDefault="00C1621E" w:rsidP="00C1621E">
      <w:pPr>
        <w:numPr>
          <w:ilvl w:val="1"/>
          <w:numId w:val="3"/>
        </w:numPr>
        <w:spacing w:before="120" w:after="120" w:line="240" w:lineRule="auto"/>
        <w:rPr>
          <w:rFonts w:cs="Arial"/>
        </w:rPr>
      </w:pPr>
      <w:r>
        <w:rPr>
          <w:rFonts w:cs="Arial"/>
        </w:rPr>
        <w:t>The BACnet IP protocol implementation must support Subscribe_COV and BBMD functionality.</w:t>
      </w:r>
    </w:p>
    <w:p w:rsidR="00C1621E" w:rsidRDefault="00C1621E" w:rsidP="00C1621E">
      <w:pPr>
        <w:numPr>
          <w:ilvl w:val="1"/>
          <w:numId w:val="3"/>
        </w:numPr>
        <w:spacing w:before="120" w:after="120" w:line="240" w:lineRule="auto"/>
        <w:rPr>
          <w:rFonts w:cs="Arial"/>
        </w:rPr>
      </w:pPr>
      <w:r>
        <w:rPr>
          <w:rFonts w:cs="Arial"/>
        </w:rPr>
        <w:t>The BACnet protocol implementation must allow user configuration of the Device_IDs used, the UDP port used and the Network number used internally by the Virutal Router.</w:t>
      </w:r>
    </w:p>
    <w:p w:rsidR="00C1621E" w:rsidRDefault="00C1621E" w:rsidP="00C1621E">
      <w:pPr>
        <w:numPr>
          <w:ilvl w:val="1"/>
          <w:numId w:val="3"/>
        </w:numPr>
        <w:spacing w:before="120" w:after="120" w:line="240" w:lineRule="auto"/>
        <w:rPr>
          <w:rFonts w:cs="Arial"/>
        </w:rPr>
      </w:pPr>
      <w:r>
        <w:rPr>
          <w:rFonts w:cs="Arial"/>
        </w:rPr>
        <w:t>The SNMP protocol implementation must support SNMP V2c functionality, including table views of data and event notifications.</w:t>
      </w:r>
    </w:p>
    <w:p w:rsidR="00747C78" w:rsidRPr="00C1621E" w:rsidRDefault="00C1621E" w:rsidP="00C1621E">
      <w:pPr>
        <w:numPr>
          <w:ilvl w:val="1"/>
          <w:numId w:val="3"/>
        </w:numPr>
        <w:spacing w:before="120" w:after="120" w:line="240" w:lineRule="auto"/>
        <w:rPr>
          <w:rFonts w:cs="Arial"/>
        </w:rPr>
      </w:pPr>
      <w:r>
        <w:rPr>
          <w:rFonts w:cs="Arial"/>
        </w:rPr>
        <w:t>A MIB (Management Information Base) file must be available for download for using the product via SNMP with standard MIB browsers.</w:t>
      </w:r>
    </w:p>
    <w:sectPr w:rsidR="00747C78" w:rsidRPr="00C1621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DA6" w:rsidRDefault="00892DA6" w:rsidP="004F3419">
      <w:pPr>
        <w:spacing w:after="0" w:line="240" w:lineRule="auto"/>
      </w:pPr>
      <w:r>
        <w:separator/>
      </w:r>
    </w:p>
  </w:endnote>
  <w:endnote w:type="continuationSeparator" w:id="0">
    <w:p w:rsidR="00892DA6" w:rsidRDefault="00892DA6" w:rsidP="004F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utraface Text Light Italic">
    <w:altName w:val="Arial"/>
    <w:panose1 w:val="00000000000000000000"/>
    <w:charset w:val="00"/>
    <w:family w:val="modern"/>
    <w:notTrueType/>
    <w:pitch w:val="variable"/>
    <w:sig w:usb0="00000001" w:usb1="5000204A" w:usb2="00000000" w:usb3="00000000" w:csb0="0000009B" w:csb1="00000000"/>
  </w:font>
  <w:font w:name="Neutraface Display Bold">
    <w:altName w:val="Arial"/>
    <w:panose1 w:val="00000000000000000000"/>
    <w:charset w:val="00"/>
    <w:family w:val="modern"/>
    <w:notTrueType/>
    <w:pitch w:val="variable"/>
    <w:sig w:usb0="00000001" w:usb1="4000204A" w:usb2="00000000" w:usb3="00000000" w:csb0="0000009B" w:csb1="00000000"/>
  </w:font>
  <w:font w:name="Neutraface Text Book">
    <w:altName w:val="Arial"/>
    <w:panose1 w:val="00000000000000000000"/>
    <w:charset w:val="00"/>
    <w:family w:val="modern"/>
    <w:notTrueType/>
    <w:pitch w:val="variable"/>
    <w:sig w:usb0="00000001" w:usb1="5000204A" w:usb2="00000000" w:usb3="00000000" w:csb0="0000009B" w:csb1="00000000"/>
  </w:font>
  <w:font w:name="Myriad Pro Light Cond">
    <w:altName w:val="Aria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D9" w:rsidRPr="00A61FDC" w:rsidRDefault="00A61FDC" w:rsidP="00395447">
    <w:pPr>
      <w:pStyle w:val="FooterDocInfo"/>
    </w:pPr>
    <w:r w:rsidRPr="00FF60D9">
      <w:rPr>
        <w:rFonts w:ascii="Neutraface Text Book" w:hAnsi="Neutraface Text Book"/>
        <w:noProof/>
        <w:color w:val="FF0000"/>
        <w:sz w:val="36"/>
        <w:szCs w:val="36"/>
      </w:rPr>
      <mc:AlternateContent>
        <mc:Choice Requires="wps">
          <w:drawing>
            <wp:anchor distT="0" distB="0" distL="114300" distR="114300" simplePos="0" relativeHeight="251661312" behindDoc="0" locked="0" layoutInCell="1" allowOverlap="1" wp14:anchorId="2278D5F5" wp14:editId="10B4E8EE">
              <wp:simplePos x="0" y="0"/>
              <wp:positionH relativeFrom="column">
                <wp:posOffset>-107950</wp:posOffset>
              </wp:positionH>
              <wp:positionV relativeFrom="paragraph">
                <wp:posOffset>56130</wp:posOffset>
              </wp:positionV>
              <wp:extent cx="6217920"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621792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4.4pt" to="481.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" strokecolor="red"/>
          </w:pict>
        </mc:Fallback>
      </mc:AlternateContent>
    </w:r>
    <w:r w:rsidR="00413F5F">
      <w:t>Rev A</w:t>
    </w:r>
    <w:r w:rsidR="00413F5F">
      <w:tab/>
    </w:r>
    <w:r w:rsidRPr="00A61FDC">
      <w:t xml:space="preserve">Page </w:t>
    </w:r>
    <w:r w:rsidRPr="00A61FDC">
      <w:fldChar w:fldCharType="begin"/>
    </w:r>
    <w:r w:rsidRPr="00A61FDC">
      <w:instrText xml:space="preserve"> PAGE  \* Arabic  \* MERGEFORMAT </w:instrText>
    </w:r>
    <w:r w:rsidRPr="00A61FDC">
      <w:fldChar w:fldCharType="separate"/>
    </w:r>
    <w:r w:rsidR="00CB757D">
      <w:rPr>
        <w:noProof/>
      </w:rPr>
      <w:t>2</w:t>
    </w:r>
    <w:r w:rsidRPr="00A61FDC">
      <w:fldChar w:fldCharType="end"/>
    </w:r>
    <w:r w:rsidRPr="00A61FDC">
      <w:t xml:space="preserve"> of </w:t>
    </w:r>
    <w:r w:rsidR="00892DA6">
      <w:fldChar w:fldCharType="begin"/>
    </w:r>
    <w:r w:rsidR="00892DA6">
      <w:instrText xml:space="preserve"> NUMPAGES  \* Arabic  \* MERGEFORMAT </w:instrText>
    </w:r>
    <w:r w:rsidR="00892DA6">
      <w:fldChar w:fldCharType="separate"/>
    </w:r>
    <w:r w:rsidR="00CB757D">
      <w:rPr>
        <w:noProof/>
      </w:rPr>
      <w:t>4</w:t>
    </w:r>
    <w:r w:rsidR="00892DA6">
      <w:rPr>
        <w:noProof/>
      </w:rPr>
      <w:fldChar w:fldCharType="end"/>
    </w:r>
    <w:r w:rsidR="00FF60D9" w:rsidRPr="00A61FDC">
      <w:ptab w:relativeTo="margin" w:alignment="center" w:leader="none"/>
    </w:r>
    <w:r w:rsidR="00FF60D9" w:rsidRPr="00A61FDC">
      <w:rPr>
        <w:rFonts w:cstheme="minorHAnsi"/>
      </w:rPr>
      <w:t>©</w:t>
    </w:r>
    <w:r>
      <w:t xml:space="preserve">2013 Veris Industries </w:t>
    </w:r>
    <w:r w:rsidR="00FF60D9" w:rsidRPr="00A61FDC">
      <w:t>USA 800.354.8556 or +1.503.598.4564</w:t>
    </w:r>
    <w:r w:rsidR="00FF60D9" w:rsidRPr="00A61FDC">
      <w:ptab w:relativeTo="margin" w:alignment="right" w:leader="none"/>
    </w:r>
    <w:r w:rsidR="0098234E">
      <w:t>05141</w:t>
    </w:r>
  </w:p>
  <w:p w:rsidR="00A61FDC" w:rsidRPr="00AD655D" w:rsidRDefault="00A61FDC" w:rsidP="00395447">
    <w:pPr>
      <w:pStyle w:val="Footerlegalese"/>
      <w:rPr>
        <w:rFonts w:ascii="Arial" w:hAnsi="Arial" w:cs="Arial"/>
        <w:sz w:val="12"/>
        <w:szCs w:val="12"/>
      </w:rPr>
    </w:pPr>
    <w:r w:rsidRPr="00AD655D">
      <w:rPr>
        <w:rFonts w:ascii="Arial" w:hAnsi="Arial" w:cs="Arial"/>
        <w:sz w:val="12"/>
        <w:szCs w:val="12"/>
      </w:rPr>
      <w:t>Alta Labs, Enercept, Enspector, Hawkeye, Trustat, Aerospond, Veris, and the Veris ‘V’ logo are trademarks or registered trademarks of Veris Industries, L.L.C. in the USA and/or other countries.</w:t>
    </w:r>
  </w:p>
  <w:p w:rsidR="00A61FDC" w:rsidRPr="00AD655D" w:rsidRDefault="00A61FDC" w:rsidP="00395447">
    <w:pPr>
      <w:jc w:val="center"/>
      <w:rPr>
        <w:rFonts w:cs="Arial"/>
        <w:i/>
        <w:sz w:val="12"/>
        <w:szCs w:val="12"/>
      </w:rPr>
    </w:pPr>
    <w:r w:rsidRPr="00AD655D">
      <w:rPr>
        <w:rFonts w:cs="Arial"/>
        <w:i/>
        <w:sz w:val="12"/>
        <w:szCs w:val="12"/>
      </w:rPr>
      <w:t>Other companies’ trademarks are hereby acknowledged to belo</w:t>
    </w:r>
    <w:r w:rsidR="00AC448E" w:rsidRPr="00AD655D">
      <w:rPr>
        <w:rFonts w:cs="Arial"/>
        <w:i/>
        <w:sz w:val="12"/>
        <w:szCs w:val="12"/>
      </w:rPr>
      <w:t>ng to their respective owners</w:t>
    </w:r>
    <w:r w:rsidRPr="00AD655D">
      <w:rPr>
        <w:rFonts w:cs="Arial"/>
        <w:i/>
        <w:sz w:val="12"/>
        <w:szCs w:val="1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DA6" w:rsidRDefault="00892DA6" w:rsidP="004F3419">
      <w:pPr>
        <w:spacing w:after="0" w:line="240" w:lineRule="auto"/>
      </w:pPr>
      <w:r>
        <w:separator/>
      </w:r>
    </w:p>
  </w:footnote>
  <w:footnote w:type="continuationSeparator" w:id="0">
    <w:p w:rsidR="00892DA6" w:rsidRDefault="00892DA6" w:rsidP="004F3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419" w:rsidRDefault="00FF60D9" w:rsidP="00395447">
    <w:pPr>
      <w:pStyle w:val="HeaderDoctype"/>
    </w:pPr>
    <w:r w:rsidRPr="00FF60D9">
      <w:t xml:space="preserve">Engineering Specifications </w:t>
    </w:r>
    <w:r w:rsidRPr="00FF60D9">
      <w:ptab w:relativeTo="margin" w:alignment="center" w:leader="none"/>
    </w:r>
    <w:r w:rsidRPr="00FF60D9">
      <w:ptab w:relativeTo="margin" w:alignment="right" w:leader="none"/>
    </w:r>
    <w:r>
      <w:rPr>
        <w:noProof/>
      </w:rPr>
      <w:drawing>
        <wp:inline distT="0" distB="0" distL="0" distR="0" wp14:anchorId="3FD59A6A" wp14:editId="0091AB34">
          <wp:extent cx="1480887" cy="44196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is logo 1_high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9682" cy="441600"/>
                  </a:xfrm>
                  <a:prstGeom prst="rect">
                    <a:avLst/>
                  </a:prstGeom>
                </pic:spPr>
              </pic:pic>
            </a:graphicData>
          </a:graphic>
        </wp:inline>
      </w:drawing>
    </w:r>
  </w:p>
  <w:p w:rsidR="00FF60D9" w:rsidRPr="00FF60D9" w:rsidRDefault="00FF60D9" w:rsidP="00395447">
    <w:pPr>
      <w:pStyle w:val="HeaderBusinessGroup"/>
    </w:pPr>
    <w:r w:rsidRPr="00FF60D9">
      <w:rPr>
        <w:noProof/>
        <w:color w:val="FF0000"/>
      </w:rPr>
      <mc:AlternateContent>
        <mc:Choice Requires="wps">
          <w:drawing>
            <wp:anchor distT="0" distB="0" distL="114300" distR="114300" simplePos="0" relativeHeight="251659264" behindDoc="0" locked="0" layoutInCell="1" allowOverlap="1" wp14:anchorId="6F61A36F" wp14:editId="0FC7C659">
              <wp:simplePos x="0" y="0"/>
              <wp:positionH relativeFrom="column">
                <wp:posOffset>0</wp:posOffset>
              </wp:positionH>
              <wp:positionV relativeFrom="paragraph">
                <wp:posOffset>254000</wp:posOffset>
              </wp:positionV>
              <wp:extent cx="6217920" cy="0"/>
              <wp:effectExtent l="0" t="0" r="11430" b="19050"/>
              <wp:wrapNone/>
              <wp:docPr id="4" name="Straight Connector 4"/>
              <wp:cNvGraphicFramePr/>
              <a:graphic xmlns:a="http://schemas.openxmlformats.org/drawingml/2006/main">
                <a:graphicData uri="http://schemas.microsoft.com/office/word/2010/wordprocessingShape">
                  <wps:wsp>
                    <wps:cNvCnPr/>
                    <wps:spPr>
                      <a:xfrm>
                        <a:off x="0" y="0"/>
                        <a:ext cx="621792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0pt" to="489.6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" strokecolor="red"/>
          </w:pict>
        </mc:Fallback>
      </mc:AlternateContent>
    </w:r>
    <w:r w:rsidR="0098234E">
      <w:t>Power Monitoring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67C5A"/>
    <w:multiLevelType w:val="hybridMultilevel"/>
    <w:tmpl w:val="94B431CA"/>
    <w:lvl w:ilvl="0" w:tplc="C52E3386">
      <w:start w:val="1"/>
      <w:numFmt w:val="upperRoman"/>
      <w:pStyle w:val="InsetList1Numbered"/>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D628BE"/>
    <w:multiLevelType w:val="hybridMultilevel"/>
    <w:tmpl w:val="E60615A6"/>
    <w:lvl w:ilvl="0" w:tplc="758631B8">
      <w:start w:val="1"/>
      <w:numFmt w:val="decimal"/>
      <w:pStyle w:val="InsetList2Numbered"/>
      <w:lvlText w:val="%1."/>
      <w:lvlJc w:val="left"/>
      <w:pPr>
        <w:ind w:left="18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2BF10AC2"/>
    <w:multiLevelType w:val="hybridMultilevel"/>
    <w:tmpl w:val="C83AFF22"/>
    <w:lvl w:ilvl="0" w:tplc="642C8066">
      <w:start w:val="1"/>
      <w:numFmt w:val="upperLetter"/>
      <w:lvlText w:val="%1."/>
      <w:lvlJc w:val="left"/>
      <w:pPr>
        <w:tabs>
          <w:tab w:val="num" w:pos="1080"/>
        </w:tabs>
        <w:ind w:left="1080" w:hanging="360"/>
      </w:pPr>
      <w:rPr>
        <w:rFonts w:hint="default"/>
      </w:rPr>
    </w:lvl>
    <w:lvl w:ilvl="1" w:tplc="F3CC773E">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73527688">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D0B654C"/>
    <w:multiLevelType w:val="multilevel"/>
    <w:tmpl w:val="D67AC95C"/>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6DC450F8"/>
    <w:multiLevelType w:val="hybridMultilevel"/>
    <w:tmpl w:val="38EE5FD6"/>
    <w:lvl w:ilvl="0" w:tplc="A9DE5BF2">
      <w:start w:val="1"/>
      <w:numFmt w:val="decimal"/>
      <w:lvlText w:val="%1."/>
      <w:lvlJc w:val="left"/>
      <w:pPr>
        <w:tabs>
          <w:tab w:val="num" w:pos="360"/>
        </w:tabs>
        <w:ind w:left="360" w:hanging="360"/>
      </w:pPr>
      <w:rPr>
        <w:rFonts w:hint="default"/>
      </w:rPr>
    </w:lvl>
    <w:lvl w:ilvl="1" w:tplc="FCCEF2FC">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6AA1AE9"/>
    <w:multiLevelType w:val="hybridMultilevel"/>
    <w:tmpl w:val="51E42F9E"/>
    <w:lvl w:ilvl="0" w:tplc="152EC28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8EC49A3"/>
    <w:multiLevelType w:val="hybridMultilevel"/>
    <w:tmpl w:val="7FE622DE"/>
    <w:lvl w:ilvl="0" w:tplc="D966C744">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0"/>
  </w:num>
  <w:num w:numId="5">
    <w:abstractNumId w:val="1"/>
  </w:num>
  <w:num w:numId="6">
    <w:abstractNumId w:val="1"/>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419"/>
    <w:rsid w:val="00084C7B"/>
    <w:rsid w:val="00251FBD"/>
    <w:rsid w:val="00395447"/>
    <w:rsid w:val="003E0207"/>
    <w:rsid w:val="00413F5F"/>
    <w:rsid w:val="004F3419"/>
    <w:rsid w:val="006C761C"/>
    <w:rsid w:val="007260D0"/>
    <w:rsid w:val="00747C78"/>
    <w:rsid w:val="00825B94"/>
    <w:rsid w:val="00876D5B"/>
    <w:rsid w:val="00892DA6"/>
    <w:rsid w:val="009527AD"/>
    <w:rsid w:val="0098234E"/>
    <w:rsid w:val="00987E56"/>
    <w:rsid w:val="009F0963"/>
    <w:rsid w:val="00A530DD"/>
    <w:rsid w:val="00A61FDC"/>
    <w:rsid w:val="00AC448E"/>
    <w:rsid w:val="00AD655D"/>
    <w:rsid w:val="00B04809"/>
    <w:rsid w:val="00B3581A"/>
    <w:rsid w:val="00B417A3"/>
    <w:rsid w:val="00B4200B"/>
    <w:rsid w:val="00C1621E"/>
    <w:rsid w:val="00CB757D"/>
    <w:rsid w:val="00CF455D"/>
    <w:rsid w:val="00D52197"/>
    <w:rsid w:val="00D974AF"/>
    <w:rsid w:val="00FF6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1C"/>
    <w:rPr>
      <w:rFonts w:ascii="Arial" w:hAnsi="Arial"/>
      <w:sz w:val="20"/>
    </w:rPr>
  </w:style>
  <w:style w:type="paragraph" w:styleId="Heading1">
    <w:name w:val="heading 1"/>
    <w:basedOn w:val="Normal"/>
    <w:next w:val="Normal"/>
    <w:link w:val="Heading1Char"/>
    <w:qFormat/>
    <w:rsid w:val="00B04809"/>
    <w:pPr>
      <w:keepNext/>
      <w:spacing w:after="0" w:line="240" w:lineRule="auto"/>
      <w:jc w:val="center"/>
      <w:outlineLvl w:val="0"/>
    </w:pPr>
    <w:rPr>
      <w:rFonts w:eastAsia="Times New Roman"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447"/>
  </w:style>
  <w:style w:type="paragraph" w:styleId="Footer">
    <w:name w:val="footer"/>
    <w:basedOn w:val="Normal"/>
    <w:link w:val="FooterChar"/>
    <w:uiPriority w:val="99"/>
    <w:unhideWhenUsed/>
    <w:rsid w:val="00395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447"/>
  </w:style>
  <w:style w:type="paragraph" w:styleId="BalloonText">
    <w:name w:val="Balloon Text"/>
    <w:basedOn w:val="Normal"/>
    <w:link w:val="BalloonTextChar"/>
    <w:uiPriority w:val="99"/>
    <w:semiHidden/>
    <w:unhideWhenUsed/>
    <w:rsid w:val="004F3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419"/>
    <w:rPr>
      <w:rFonts w:ascii="Tahoma" w:hAnsi="Tahoma" w:cs="Tahoma"/>
      <w:sz w:val="16"/>
      <w:szCs w:val="16"/>
    </w:rPr>
  </w:style>
  <w:style w:type="paragraph" w:customStyle="1" w:styleId="HeaderDoctype">
    <w:name w:val="Header Doc type"/>
    <w:basedOn w:val="Normal"/>
    <w:next w:val="HeaderBusinessGroup"/>
    <w:qFormat/>
    <w:rsid w:val="00395447"/>
    <w:pPr>
      <w:spacing w:after="0"/>
    </w:pPr>
    <w:rPr>
      <w:rFonts w:ascii="Neutraface Text Light Italic" w:hAnsi="Neutraface Text Light Italic"/>
      <w:sz w:val="28"/>
      <w:szCs w:val="28"/>
    </w:rPr>
  </w:style>
  <w:style w:type="paragraph" w:customStyle="1" w:styleId="ProductModel">
    <w:name w:val="Product Model"/>
    <w:basedOn w:val="Normal"/>
    <w:uiPriority w:val="99"/>
    <w:rsid w:val="003E0207"/>
    <w:pPr>
      <w:autoSpaceDE w:val="0"/>
      <w:autoSpaceDN w:val="0"/>
      <w:adjustRightInd w:val="0"/>
      <w:spacing w:after="0" w:line="288" w:lineRule="auto"/>
      <w:jc w:val="center"/>
      <w:textAlignment w:val="center"/>
    </w:pPr>
    <w:rPr>
      <w:rFonts w:ascii="Neutraface Display Bold" w:hAnsi="Neutraface Display Bold" w:cs="Neutraface Display Bold"/>
      <w:b/>
      <w:bCs/>
      <w:color w:val="000000"/>
      <w:sz w:val="40"/>
      <w:szCs w:val="60"/>
    </w:rPr>
  </w:style>
  <w:style w:type="paragraph" w:customStyle="1" w:styleId="ProductDescription">
    <w:name w:val="Product Description"/>
    <w:basedOn w:val="Normal"/>
    <w:next w:val="NumberedList"/>
    <w:uiPriority w:val="99"/>
    <w:rsid w:val="003E0207"/>
    <w:pPr>
      <w:autoSpaceDE w:val="0"/>
      <w:autoSpaceDN w:val="0"/>
      <w:adjustRightInd w:val="0"/>
      <w:spacing w:after="0" w:line="240" w:lineRule="auto"/>
      <w:jc w:val="center"/>
      <w:textAlignment w:val="center"/>
    </w:pPr>
    <w:rPr>
      <w:rFonts w:ascii="Neutraface Text Light Italic" w:hAnsi="Neutraface Text Light Italic" w:cs="Neutraface Text Light Italic"/>
      <w:i/>
      <w:iCs/>
      <w:color w:val="000000"/>
      <w:sz w:val="32"/>
      <w:szCs w:val="36"/>
    </w:rPr>
  </w:style>
  <w:style w:type="paragraph" w:styleId="Title">
    <w:name w:val="Title"/>
    <w:basedOn w:val="Normal"/>
    <w:next w:val="Normal"/>
    <w:link w:val="TitleChar"/>
    <w:uiPriority w:val="10"/>
    <w:qFormat/>
    <w:rsid w:val="00251FBD"/>
    <w:pPr>
      <w:pBdr>
        <w:bottom w:val="single" w:sz="8" w:space="4" w:color="4F81BD" w:themeColor="accent1"/>
      </w:pBdr>
      <w:spacing w:after="300" w:line="240" w:lineRule="auto"/>
      <w:contextualSpacing/>
    </w:pPr>
    <w:rPr>
      <w:rFonts w:ascii="Neutraface Display Bold" w:eastAsiaTheme="majorEastAsia" w:hAnsi="Neutraface Display Bold" w:cstheme="majorBidi"/>
      <w:color w:val="17365D" w:themeColor="text2" w:themeShade="BF"/>
      <w:spacing w:val="5"/>
      <w:kern w:val="28"/>
      <w:sz w:val="48"/>
      <w:szCs w:val="52"/>
    </w:rPr>
  </w:style>
  <w:style w:type="character" w:customStyle="1" w:styleId="TitleChar">
    <w:name w:val="Title Char"/>
    <w:basedOn w:val="DefaultParagraphFont"/>
    <w:link w:val="Title"/>
    <w:uiPriority w:val="10"/>
    <w:rsid w:val="00251FBD"/>
    <w:rPr>
      <w:rFonts w:ascii="Neutraface Display Bold" w:eastAsiaTheme="majorEastAsia" w:hAnsi="Neutraface Display Bold" w:cstheme="majorBidi"/>
      <w:color w:val="17365D" w:themeColor="text2" w:themeShade="BF"/>
      <w:spacing w:val="5"/>
      <w:kern w:val="28"/>
      <w:sz w:val="48"/>
      <w:szCs w:val="52"/>
    </w:rPr>
  </w:style>
  <w:style w:type="paragraph" w:customStyle="1" w:styleId="NumberedList">
    <w:name w:val="Numbered List"/>
    <w:qFormat/>
    <w:rsid w:val="003E0207"/>
    <w:pPr>
      <w:numPr>
        <w:numId w:val="1"/>
      </w:numPr>
      <w:spacing w:after="120" w:line="240" w:lineRule="auto"/>
    </w:pPr>
    <w:rPr>
      <w:rFonts w:cs="Neutraface Text Light Italic"/>
      <w:iCs/>
      <w:color w:val="000000"/>
      <w:sz w:val="20"/>
      <w:szCs w:val="36"/>
    </w:rPr>
  </w:style>
  <w:style w:type="paragraph" w:customStyle="1" w:styleId="HeaderBusinessGroup">
    <w:name w:val="Header Business Group"/>
    <w:basedOn w:val="Normal"/>
    <w:qFormat/>
    <w:rsid w:val="00395447"/>
    <w:rPr>
      <w:rFonts w:ascii="Neutraface Text Book" w:hAnsi="Neutraface Text Book"/>
      <w:sz w:val="36"/>
      <w:szCs w:val="36"/>
    </w:rPr>
  </w:style>
  <w:style w:type="paragraph" w:customStyle="1" w:styleId="Footerlegalese">
    <w:name w:val="Footer legalese"/>
    <w:basedOn w:val="Normal"/>
    <w:qFormat/>
    <w:rsid w:val="00395447"/>
    <w:pPr>
      <w:spacing w:after="0" w:line="240" w:lineRule="auto"/>
      <w:jc w:val="center"/>
    </w:pPr>
    <w:rPr>
      <w:rFonts w:ascii="Myriad Pro Light Cond" w:hAnsi="Myriad Pro Light Cond"/>
      <w:i/>
      <w:sz w:val="16"/>
      <w:szCs w:val="16"/>
    </w:rPr>
  </w:style>
  <w:style w:type="paragraph" w:customStyle="1" w:styleId="FooterDocInfo">
    <w:name w:val="Footer Doc Info"/>
    <w:basedOn w:val="Normal"/>
    <w:qFormat/>
    <w:rsid w:val="00395447"/>
    <w:pPr>
      <w:spacing w:before="120" w:after="0" w:line="240" w:lineRule="auto"/>
    </w:pPr>
    <w:rPr>
      <w:rFonts w:ascii="Myriad Pro Light Cond" w:hAnsi="Myriad Pro Light Cond"/>
      <w:b/>
      <w:szCs w:val="20"/>
    </w:rPr>
  </w:style>
  <w:style w:type="character" w:customStyle="1" w:styleId="Heading1Char">
    <w:name w:val="Heading 1 Char"/>
    <w:basedOn w:val="DefaultParagraphFont"/>
    <w:link w:val="Heading1"/>
    <w:rsid w:val="00B04809"/>
    <w:rPr>
      <w:rFonts w:ascii="Arial" w:eastAsia="Times New Roman" w:hAnsi="Arial" w:cs="Arial"/>
      <w:b/>
      <w:bCs/>
      <w:kern w:val="32"/>
      <w:sz w:val="24"/>
      <w:szCs w:val="32"/>
    </w:rPr>
  </w:style>
  <w:style w:type="paragraph" w:customStyle="1" w:styleId="InsetList1">
    <w:name w:val="Inset List 1"/>
    <w:qFormat/>
    <w:rsid w:val="0098234E"/>
    <w:pPr>
      <w:spacing w:after="120"/>
      <w:ind w:left="1152" w:hanging="432"/>
    </w:pPr>
    <w:rPr>
      <w:rFonts w:cs="Neutraface Display Bold"/>
      <w:bCs/>
      <w:color w:val="000000"/>
      <w:sz w:val="20"/>
      <w:szCs w:val="60"/>
    </w:rPr>
  </w:style>
  <w:style w:type="character" w:styleId="Hyperlink">
    <w:name w:val="Hyperlink"/>
    <w:rsid w:val="0098234E"/>
    <w:rPr>
      <w:color w:val="0000FF"/>
      <w:u w:val="single"/>
    </w:rPr>
  </w:style>
  <w:style w:type="paragraph" w:customStyle="1" w:styleId="InsetList1Numbered">
    <w:name w:val="Inset List 1 Numbered"/>
    <w:basedOn w:val="InsetList1"/>
    <w:qFormat/>
    <w:rsid w:val="006C761C"/>
    <w:pPr>
      <w:numPr>
        <w:numId w:val="4"/>
      </w:numPr>
      <w:ind w:left="1368"/>
    </w:pPr>
  </w:style>
  <w:style w:type="paragraph" w:customStyle="1" w:styleId="InsetList2Numbered">
    <w:name w:val="Inset List 2 Numbered"/>
    <w:basedOn w:val="InsetList1Numbered"/>
    <w:qFormat/>
    <w:rsid w:val="006C761C"/>
    <w:pPr>
      <w:numPr>
        <w:numId w:val="5"/>
      </w:numPr>
      <w:spacing w:line="240" w:lineRule="auto"/>
    </w:pPr>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1C"/>
    <w:rPr>
      <w:rFonts w:ascii="Arial" w:hAnsi="Arial"/>
      <w:sz w:val="20"/>
    </w:rPr>
  </w:style>
  <w:style w:type="paragraph" w:styleId="Heading1">
    <w:name w:val="heading 1"/>
    <w:basedOn w:val="Normal"/>
    <w:next w:val="Normal"/>
    <w:link w:val="Heading1Char"/>
    <w:qFormat/>
    <w:rsid w:val="00B04809"/>
    <w:pPr>
      <w:keepNext/>
      <w:spacing w:after="0" w:line="240" w:lineRule="auto"/>
      <w:jc w:val="center"/>
      <w:outlineLvl w:val="0"/>
    </w:pPr>
    <w:rPr>
      <w:rFonts w:eastAsia="Times New Roman"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447"/>
  </w:style>
  <w:style w:type="paragraph" w:styleId="Footer">
    <w:name w:val="footer"/>
    <w:basedOn w:val="Normal"/>
    <w:link w:val="FooterChar"/>
    <w:uiPriority w:val="99"/>
    <w:unhideWhenUsed/>
    <w:rsid w:val="00395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447"/>
  </w:style>
  <w:style w:type="paragraph" w:styleId="BalloonText">
    <w:name w:val="Balloon Text"/>
    <w:basedOn w:val="Normal"/>
    <w:link w:val="BalloonTextChar"/>
    <w:uiPriority w:val="99"/>
    <w:semiHidden/>
    <w:unhideWhenUsed/>
    <w:rsid w:val="004F3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419"/>
    <w:rPr>
      <w:rFonts w:ascii="Tahoma" w:hAnsi="Tahoma" w:cs="Tahoma"/>
      <w:sz w:val="16"/>
      <w:szCs w:val="16"/>
    </w:rPr>
  </w:style>
  <w:style w:type="paragraph" w:customStyle="1" w:styleId="HeaderDoctype">
    <w:name w:val="Header Doc type"/>
    <w:basedOn w:val="Normal"/>
    <w:next w:val="HeaderBusinessGroup"/>
    <w:qFormat/>
    <w:rsid w:val="00395447"/>
    <w:pPr>
      <w:spacing w:after="0"/>
    </w:pPr>
    <w:rPr>
      <w:rFonts w:ascii="Neutraface Text Light Italic" w:hAnsi="Neutraface Text Light Italic"/>
      <w:sz w:val="28"/>
      <w:szCs w:val="28"/>
    </w:rPr>
  </w:style>
  <w:style w:type="paragraph" w:customStyle="1" w:styleId="ProductModel">
    <w:name w:val="Product Model"/>
    <w:basedOn w:val="Normal"/>
    <w:uiPriority w:val="99"/>
    <w:rsid w:val="003E0207"/>
    <w:pPr>
      <w:autoSpaceDE w:val="0"/>
      <w:autoSpaceDN w:val="0"/>
      <w:adjustRightInd w:val="0"/>
      <w:spacing w:after="0" w:line="288" w:lineRule="auto"/>
      <w:jc w:val="center"/>
      <w:textAlignment w:val="center"/>
    </w:pPr>
    <w:rPr>
      <w:rFonts w:ascii="Neutraface Display Bold" w:hAnsi="Neutraface Display Bold" w:cs="Neutraface Display Bold"/>
      <w:b/>
      <w:bCs/>
      <w:color w:val="000000"/>
      <w:sz w:val="40"/>
      <w:szCs w:val="60"/>
    </w:rPr>
  </w:style>
  <w:style w:type="paragraph" w:customStyle="1" w:styleId="ProductDescription">
    <w:name w:val="Product Description"/>
    <w:basedOn w:val="Normal"/>
    <w:next w:val="NumberedList"/>
    <w:uiPriority w:val="99"/>
    <w:rsid w:val="003E0207"/>
    <w:pPr>
      <w:autoSpaceDE w:val="0"/>
      <w:autoSpaceDN w:val="0"/>
      <w:adjustRightInd w:val="0"/>
      <w:spacing w:after="0" w:line="240" w:lineRule="auto"/>
      <w:jc w:val="center"/>
      <w:textAlignment w:val="center"/>
    </w:pPr>
    <w:rPr>
      <w:rFonts w:ascii="Neutraface Text Light Italic" w:hAnsi="Neutraface Text Light Italic" w:cs="Neutraface Text Light Italic"/>
      <w:i/>
      <w:iCs/>
      <w:color w:val="000000"/>
      <w:sz w:val="32"/>
      <w:szCs w:val="36"/>
    </w:rPr>
  </w:style>
  <w:style w:type="paragraph" w:styleId="Title">
    <w:name w:val="Title"/>
    <w:basedOn w:val="Normal"/>
    <w:next w:val="Normal"/>
    <w:link w:val="TitleChar"/>
    <w:uiPriority w:val="10"/>
    <w:qFormat/>
    <w:rsid w:val="00251FBD"/>
    <w:pPr>
      <w:pBdr>
        <w:bottom w:val="single" w:sz="8" w:space="4" w:color="4F81BD" w:themeColor="accent1"/>
      </w:pBdr>
      <w:spacing w:after="300" w:line="240" w:lineRule="auto"/>
      <w:contextualSpacing/>
    </w:pPr>
    <w:rPr>
      <w:rFonts w:ascii="Neutraface Display Bold" w:eastAsiaTheme="majorEastAsia" w:hAnsi="Neutraface Display Bold" w:cstheme="majorBidi"/>
      <w:color w:val="17365D" w:themeColor="text2" w:themeShade="BF"/>
      <w:spacing w:val="5"/>
      <w:kern w:val="28"/>
      <w:sz w:val="48"/>
      <w:szCs w:val="52"/>
    </w:rPr>
  </w:style>
  <w:style w:type="character" w:customStyle="1" w:styleId="TitleChar">
    <w:name w:val="Title Char"/>
    <w:basedOn w:val="DefaultParagraphFont"/>
    <w:link w:val="Title"/>
    <w:uiPriority w:val="10"/>
    <w:rsid w:val="00251FBD"/>
    <w:rPr>
      <w:rFonts w:ascii="Neutraface Display Bold" w:eastAsiaTheme="majorEastAsia" w:hAnsi="Neutraface Display Bold" w:cstheme="majorBidi"/>
      <w:color w:val="17365D" w:themeColor="text2" w:themeShade="BF"/>
      <w:spacing w:val="5"/>
      <w:kern w:val="28"/>
      <w:sz w:val="48"/>
      <w:szCs w:val="52"/>
    </w:rPr>
  </w:style>
  <w:style w:type="paragraph" w:customStyle="1" w:styleId="NumberedList">
    <w:name w:val="Numbered List"/>
    <w:qFormat/>
    <w:rsid w:val="003E0207"/>
    <w:pPr>
      <w:numPr>
        <w:numId w:val="1"/>
      </w:numPr>
      <w:spacing w:after="120" w:line="240" w:lineRule="auto"/>
    </w:pPr>
    <w:rPr>
      <w:rFonts w:cs="Neutraface Text Light Italic"/>
      <w:iCs/>
      <w:color w:val="000000"/>
      <w:sz w:val="20"/>
      <w:szCs w:val="36"/>
    </w:rPr>
  </w:style>
  <w:style w:type="paragraph" w:customStyle="1" w:styleId="HeaderBusinessGroup">
    <w:name w:val="Header Business Group"/>
    <w:basedOn w:val="Normal"/>
    <w:qFormat/>
    <w:rsid w:val="00395447"/>
    <w:rPr>
      <w:rFonts w:ascii="Neutraface Text Book" w:hAnsi="Neutraface Text Book"/>
      <w:sz w:val="36"/>
      <w:szCs w:val="36"/>
    </w:rPr>
  </w:style>
  <w:style w:type="paragraph" w:customStyle="1" w:styleId="Footerlegalese">
    <w:name w:val="Footer legalese"/>
    <w:basedOn w:val="Normal"/>
    <w:qFormat/>
    <w:rsid w:val="00395447"/>
    <w:pPr>
      <w:spacing w:after="0" w:line="240" w:lineRule="auto"/>
      <w:jc w:val="center"/>
    </w:pPr>
    <w:rPr>
      <w:rFonts w:ascii="Myriad Pro Light Cond" w:hAnsi="Myriad Pro Light Cond"/>
      <w:i/>
      <w:sz w:val="16"/>
      <w:szCs w:val="16"/>
    </w:rPr>
  </w:style>
  <w:style w:type="paragraph" w:customStyle="1" w:styleId="FooterDocInfo">
    <w:name w:val="Footer Doc Info"/>
    <w:basedOn w:val="Normal"/>
    <w:qFormat/>
    <w:rsid w:val="00395447"/>
    <w:pPr>
      <w:spacing w:before="120" w:after="0" w:line="240" w:lineRule="auto"/>
    </w:pPr>
    <w:rPr>
      <w:rFonts w:ascii="Myriad Pro Light Cond" w:hAnsi="Myriad Pro Light Cond"/>
      <w:b/>
      <w:szCs w:val="20"/>
    </w:rPr>
  </w:style>
  <w:style w:type="character" w:customStyle="1" w:styleId="Heading1Char">
    <w:name w:val="Heading 1 Char"/>
    <w:basedOn w:val="DefaultParagraphFont"/>
    <w:link w:val="Heading1"/>
    <w:rsid w:val="00B04809"/>
    <w:rPr>
      <w:rFonts w:ascii="Arial" w:eastAsia="Times New Roman" w:hAnsi="Arial" w:cs="Arial"/>
      <w:b/>
      <w:bCs/>
      <w:kern w:val="32"/>
      <w:sz w:val="24"/>
      <w:szCs w:val="32"/>
    </w:rPr>
  </w:style>
  <w:style w:type="paragraph" w:customStyle="1" w:styleId="InsetList1">
    <w:name w:val="Inset List 1"/>
    <w:qFormat/>
    <w:rsid w:val="0098234E"/>
    <w:pPr>
      <w:spacing w:after="120"/>
      <w:ind w:left="1152" w:hanging="432"/>
    </w:pPr>
    <w:rPr>
      <w:rFonts w:cs="Neutraface Display Bold"/>
      <w:bCs/>
      <w:color w:val="000000"/>
      <w:sz w:val="20"/>
      <w:szCs w:val="60"/>
    </w:rPr>
  </w:style>
  <w:style w:type="character" w:styleId="Hyperlink">
    <w:name w:val="Hyperlink"/>
    <w:rsid w:val="0098234E"/>
    <w:rPr>
      <w:color w:val="0000FF"/>
      <w:u w:val="single"/>
    </w:rPr>
  </w:style>
  <w:style w:type="paragraph" w:customStyle="1" w:styleId="InsetList1Numbered">
    <w:name w:val="Inset List 1 Numbered"/>
    <w:basedOn w:val="InsetList1"/>
    <w:qFormat/>
    <w:rsid w:val="006C761C"/>
    <w:pPr>
      <w:numPr>
        <w:numId w:val="4"/>
      </w:numPr>
      <w:ind w:left="1368"/>
    </w:pPr>
  </w:style>
  <w:style w:type="paragraph" w:customStyle="1" w:styleId="InsetList2Numbered">
    <w:name w:val="Inset List 2 Numbered"/>
    <w:basedOn w:val="InsetList1Numbered"/>
    <w:qFormat/>
    <w:rsid w:val="006C761C"/>
    <w:pPr>
      <w:numPr>
        <w:numId w:val="5"/>
      </w:numPr>
      <w:spacing w:line="240" w:lineRule="auto"/>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veri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9C419-7CF5-4B40-9706-92FD55357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Veris Industries</Company>
  <LinksUpToDate>false</LinksUpToDate>
  <CharactersWithSpaces>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sarah.romero</dc:creator>
  <cp:lastModifiedBy>Chervanka</cp:lastModifiedBy>
  <cp:revision>2</cp:revision>
  <dcterms:created xsi:type="dcterms:W3CDTF">2016-01-07T20:31:00Z</dcterms:created>
  <dcterms:modified xsi:type="dcterms:W3CDTF">2016-01-07T20:31:00Z</dcterms:modified>
</cp:coreProperties>
</file>